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F139" w14:textId="0FB2FA8D" w:rsidR="001173B8" w:rsidRPr="00A56BFB" w:rsidRDefault="001173B8" w:rsidP="00A0379D">
      <w:pPr>
        <w:jc w:val="center"/>
        <w:rPr>
          <w:rFonts w:asciiTheme="minorHAnsi" w:hAnsiTheme="minorHAnsi" w:cstheme="minorHAnsi"/>
          <w:b/>
          <w:sz w:val="20"/>
          <w:szCs w:val="20"/>
        </w:rPr>
      </w:pPr>
      <w:r w:rsidRPr="00A56BFB">
        <w:rPr>
          <w:rFonts w:asciiTheme="minorHAnsi" w:hAnsiTheme="minorHAnsi" w:cstheme="minorHAnsi"/>
          <w:i/>
          <w:iCs/>
          <w:sz w:val="20"/>
          <w:szCs w:val="20"/>
        </w:rPr>
        <w:t>Załącznik nr 1 do Regulaminu naboru wniosków o przyznanie pomocy w ramach Planu Strategicznego dla Wspólnej Polityki Rolnej na lata 2023</w:t>
      </w:r>
      <w:r w:rsidR="003E69FA" w:rsidRPr="00A56BFB">
        <w:rPr>
          <w:rFonts w:asciiTheme="minorHAnsi" w:hAnsiTheme="minorHAnsi" w:cstheme="minorHAnsi"/>
          <w:i/>
          <w:iCs/>
          <w:sz w:val="20"/>
          <w:szCs w:val="20"/>
        </w:rPr>
        <w:t>–</w:t>
      </w:r>
      <w:r w:rsidRPr="00A56BFB">
        <w:rPr>
          <w:rFonts w:asciiTheme="minorHAnsi" w:hAnsiTheme="minorHAnsi" w:cstheme="minorHAnsi"/>
          <w:i/>
          <w:iCs/>
          <w:sz w:val="20"/>
          <w:szCs w:val="20"/>
        </w:rPr>
        <w:t>2027 dla interwencji I.10.</w:t>
      </w:r>
      <w:r w:rsidR="003E770A" w:rsidRPr="00A56BFB">
        <w:rPr>
          <w:rFonts w:asciiTheme="minorHAnsi" w:hAnsiTheme="minorHAnsi" w:cstheme="minorHAnsi"/>
          <w:i/>
          <w:iCs/>
          <w:sz w:val="20"/>
          <w:szCs w:val="20"/>
        </w:rPr>
        <w:t>10</w:t>
      </w:r>
      <w:r w:rsidRPr="00A56BFB">
        <w:rPr>
          <w:rFonts w:asciiTheme="minorHAnsi" w:hAnsiTheme="minorHAnsi" w:cstheme="minorHAnsi"/>
          <w:i/>
          <w:iCs/>
          <w:sz w:val="20"/>
          <w:szCs w:val="20"/>
        </w:rPr>
        <w:t xml:space="preserve"> </w:t>
      </w:r>
      <w:bookmarkStart w:id="0" w:name="_Hlk179534785"/>
      <w:bookmarkStart w:id="1" w:name="_Hlk179530613"/>
      <w:r w:rsidR="00F36DF0" w:rsidRPr="00A56BFB">
        <w:rPr>
          <w:rFonts w:asciiTheme="minorHAnsi" w:hAnsiTheme="minorHAnsi" w:cstheme="minorHAnsi"/>
          <w:i/>
          <w:iCs/>
          <w:sz w:val="20"/>
          <w:szCs w:val="20"/>
        </w:rPr>
        <w:t>Infrastruktura na obszarach wiejskich oraz wdrożenie koncepcji inteligentnych wsi – obszar A Inwestycje w zakresie systemów indywidualnego oczyszczania ścieków.</w:t>
      </w:r>
      <w:bookmarkEnd w:id="0"/>
    </w:p>
    <w:bookmarkEnd w:id="1"/>
    <w:p w14:paraId="32F1064D" w14:textId="77777777" w:rsidR="001173B8" w:rsidRPr="00A56BFB" w:rsidRDefault="001173B8" w:rsidP="001173B8">
      <w:pPr>
        <w:jc w:val="center"/>
        <w:rPr>
          <w:rFonts w:asciiTheme="minorHAnsi" w:hAnsiTheme="minorHAnsi" w:cstheme="minorHAnsi"/>
          <w:b/>
        </w:rPr>
      </w:pPr>
    </w:p>
    <w:p w14:paraId="638B95B5" w14:textId="77777777" w:rsidR="001173B8" w:rsidRPr="00A56BFB" w:rsidRDefault="001173B8" w:rsidP="001173B8">
      <w:pPr>
        <w:jc w:val="center"/>
        <w:rPr>
          <w:rFonts w:asciiTheme="minorHAnsi" w:hAnsiTheme="minorHAnsi" w:cstheme="minorHAnsi"/>
          <w:b/>
          <w:sz w:val="28"/>
          <w:szCs w:val="28"/>
        </w:rPr>
      </w:pPr>
      <w:r w:rsidRPr="00A56BFB">
        <w:rPr>
          <w:rFonts w:asciiTheme="minorHAnsi" w:hAnsiTheme="minorHAnsi" w:cstheme="minorHAnsi"/>
          <w:b/>
          <w:sz w:val="28"/>
          <w:szCs w:val="28"/>
        </w:rPr>
        <w:t>Umowa nr…………….</w:t>
      </w:r>
    </w:p>
    <w:p w14:paraId="24849C10" w14:textId="77777777" w:rsidR="00F36DF0" w:rsidRPr="00A56BFB" w:rsidRDefault="001173B8" w:rsidP="00F36DF0">
      <w:pPr>
        <w:jc w:val="center"/>
        <w:rPr>
          <w:rFonts w:asciiTheme="minorHAnsi" w:hAnsiTheme="minorHAnsi" w:cstheme="minorHAnsi"/>
          <w:b/>
          <w:sz w:val="28"/>
          <w:szCs w:val="28"/>
        </w:rPr>
      </w:pPr>
      <w:r w:rsidRPr="00A56BFB">
        <w:rPr>
          <w:rFonts w:asciiTheme="minorHAnsi" w:hAnsiTheme="minorHAnsi" w:cstheme="minorHAnsi"/>
          <w:b/>
          <w:sz w:val="28"/>
          <w:szCs w:val="28"/>
        </w:rPr>
        <w:t>o przyznaniu pomocy w ramach interwencji I.10.</w:t>
      </w:r>
      <w:r w:rsidR="00F36DF0" w:rsidRPr="00A56BFB">
        <w:rPr>
          <w:rFonts w:asciiTheme="minorHAnsi" w:hAnsiTheme="minorHAnsi" w:cstheme="minorHAnsi"/>
          <w:b/>
          <w:sz w:val="28"/>
          <w:szCs w:val="28"/>
        </w:rPr>
        <w:t xml:space="preserve">10 </w:t>
      </w:r>
      <w:r w:rsidR="00F36DF0" w:rsidRPr="00A56BFB">
        <w:rPr>
          <w:rFonts w:asciiTheme="minorHAnsi" w:hAnsiTheme="minorHAnsi" w:cstheme="minorHAnsi"/>
          <w:b/>
          <w:i/>
          <w:iCs/>
          <w:sz w:val="28"/>
          <w:szCs w:val="28"/>
        </w:rPr>
        <w:t xml:space="preserve">Infrastruktura na obszarach wiejskich oraz wdrożenie koncepcji inteligentnych wsi – obszar A Inwestycje w zakresie systemów indywidualnego oczyszczania ścieków. </w:t>
      </w:r>
    </w:p>
    <w:p w14:paraId="498E1B80" w14:textId="77777777" w:rsidR="001173B8" w:rsidRPr="00A56BFB" w:rsidRDefault="001173B8" w:rsidP="001173B8">
      <w:pPr>
        <w:rPr>
          <w:rFonts w:asciiTheme="minorHAnsi" w:hAnsiTheme="minorHAnsi" w:cstheme="minorHAnsi"/>
        </w:rPr>
      </w:pPr>
    </w:p>
    <w:p w14:paraId="6BC1DF47" w14:textId="77777777" w:rsidR="001173B8" w:rsidRPr="00A56BFB" w:rsidRDefault="001173B8" w:rsidP="001173B8">
      <w:pPr>
        <w:rPr>
          <w:rFonts w:asciiTheme="minorHAnsi" w:hAnsiTheme="minorHAnsi" w:cstheme="minorHAnsi"/>
        </w:rPr>
      </w:pPr>
      <w:r w:rsidRPr="00A56BFB">
        <w:rPr>
          <w:rFonts w:asciiTheme="minorHAnsi" w:hAnsiTheme="minorHAnsi" w:cstheme="minorHAnsi"/>
        </w:rPr>
        <w:t>zawarta pomiędzy:</w:t>
      </w:r>
    </w:p>
    <w:p w14:paraId="079FA893" w14:textId="517F90A4" w:rsidR="001173B8" w:rsidRPr="00A56BFB" w:rsidRDefault="001173B8" w:rsidP="001173B8">
      <w:pPr>
        <w:rPr>
          <w:rFonts w:asciiTheme="minorHAnsi" w:hAnsiTheme="minorHAnsi" w:cstheme="minorHAnsi"/>
        </w:rPr>
      </w:pPr>
      <w:r w:rsidRPr="00A56BFB">
        <w:rPr>
          <w:rFonts w:asciiTheme="minorHAnsi" w:hAnsiTheme="minorHAnsi" w:cstheme="minorHAnsi"/>
          <w:b/>
          <w:bCs/>
        </w:rPr>
        <w:t>Samorządem Województwa</w:t>
      </w:r>
      <w:r w:rsidRPr="00A56BFB">
        <w:rPr>
          <w:rFonts w:asciiTheme="minorHAnsi" w:hAnsiTheme="minorHAnsi" w:cstheme="minorHAnsi"/>
        </w:rPr>
        <w:t xml:space="preserve"> </w:t>
      </w:r>
      <w:bookmarkStart w:id="2" w:name="_Hlk154565223"/>
      <w:commentRangeStart w:id="3"/>
      <w:r w:rsidRPr="00A56BFB">
        <w:rPr>
          <w:rFonts w:asciiTheme="minorHAnsi" w:hAnsiTheme="minorHAnsi" w:cstheme="minorHAnsi"/>
          <w:i/>
          <w:iCs/>
          <w:color w:val="5B9BD5" w:themeColor="accent5"/>
        </w:rPr>
        <w:t>[nazwa województwo]</w:t>
      </w:r>
      <w:r w:rsidRPr="00A56BFB">
        <w:rPr>
          <w:rFonts w:asciiTheme="minorHAnsi" w:hAnsiTheme="minorHAnsi" w:cstheme="minorHAnsi"/>
          <w:i/>
          <w:iCs/>
        </w:rPr>
        <w:t xml:space="preserve"> </w:t>
      </w:r>
      <w:commentRangeEnd w:id="3"/>
      <w:r w:rsidR="002C33E2" w:rsidRPr="00A56BFB">
        <w:rPr>
          <w:rStyle w:val="Odwoaniedokomentarza"/>
          <w:rFonts w:asciiTheme="minorHAnsi" w:hAnsiTheme="minorHAnsi" w:cstheme="minorHAnsi"/>
        </w:rPr>
        <w:commentReference w:id="3"/>
      </w:r>
      <w:r w:rsidRPr="00A56BFB">
        <w:rPr>
          <w:rFonts w:asciiTheme="minorHAnsi" w:hAnsiTheme="minorHAnsi" w:cstheme="minorHAnsi"/>
          <w:i/>
          <w:iCs/>
        </w:rPr>
        <w:t xml:space="preserve">z siedzibą w </w:t>
      </w:r>
      <w:bookmarkStart w:id="4" w:name="_Hlk179531574"/>
      <w:commentRangeStart w:id="5"/>
      <w:r w:rsidRPr="00A56BFB">
        <w:rPr>
          <w:rFonts w:asciiTheme="minorHAnsi" w:hAnsiTheme="minorHAnsi" w:cstheme="minorHAnsi"/>
          <w:i/>
          <w:iCs/>
          <w:color w:val="5B9BD5" w:themeColor="accent5"/>
        </w:rPr>
        <w:t>[</w:t>
      </w:r>
      <w:r w:rsidR="00E45DEF" w:rsidRPr="00A56BFB">
        <w:rPr>
          <w:rFonts w:asciiTheme="minorHAnsi" w:hAnsiTheme="minorHAnsi" w:cstheme="minorHAnsi"/>
          <w:i/>
          <w:iCs/>
          <w:color w:val="5B9BD5" w:themeColor="accent5"/>
        </w:rPr>
        <w:t xml:space="preserve">siedziba i </w:t>
      </w:r>
      <w:r w:rsidRPr="00A56BFB">
        <w:rPr>
          <w:rFonts w:asciiTheme="minorHAnsi" w:hAnsiTheme="minorHAnsi" w:cstheme="minorHAnsi"/>
          <w:i/>
          <w:iCs/>
          <w:color w:val="5B9BD5" w:themeColor="accent5"/>
        </w:rPr>
        <w:t xml:space="preserve">adres </w:t>
      </w:r>
      <w:bookmarkEnd w:id="4"/>
      <w:r w:rsidRPr="00A56BFB">
        <w:rPr>
          <w:rFonts w:asciiTheme="minorHAnsi" w:hAnsiTheme="minorHAnsi" w:cstheme="minorHAnsi"/>
          <w:i/>
          <w:iCs/>
          <w:color w:val="5B9BD5" w:themeColor="accent5"/>
        </w:rPr>
        <w:t>Samorządu Województwa]</w:t>
      </w:r>
      <w:commentRangeEnd w:id="5"/>
      <w:r w:rsidR="002C33E2" w:rsidRPr="00A56BFB">
        <w:rPr>
          <w:rStyle w:val="Odwoaniedokomentarza"/>
          <w:rFonts w:asciiTheme="minorHAnsi" w:hAnsiTheme="minorHAnsi" w:cstheme="minorHAnsi"/>
        </w:rPr>
        <w:commentReference w:id="5"/>
      </w:r>
      <w:r w:rsidRPr="00A56BFB">
        <w:rPr>
          <w:rFonts w:asciiTheme="minorHAnsi" w:hAnsiTheme="minorHAnsi" w:cstheme="minorHAnsi"/>
          <w:color w:val="5B9BD5" w:themeColor="accent5"/>
        </w:rPr>
        <w:t xml:space="preserve"> </w:t>
      </w:r>
      <w:bookmarkEnd w:id="2"/>
      <w:r w:rsidRPr="00A56BFB">
        <w:rPr>
          <w:rFonts w:asciiTheme="minorHAnsi" w:hAnsiTheme="minorHAnsi" w:cstheme="minorHAnsi"/>
          <w:color w:val="000000" w:themeColor="text1"/>
        </w:rPr>
        <w:t>(adres korespondencyjny:</w:t>
      </w:r>
      <w:r w:rsidRPr="00A56BFB">
        <w:rPr>
          <w:rFonts w:asciiTheme="minorHAnsi" w:hAnsiTheme="minorHAnsi" w:cstheme="minorHAnsi"/>
          <w:color w:val="5B9BD5" w:themeColor="accent5"/>
        </w:rPr>
        <w:t xml:space="preserve"> </w:t>
      </w:r>
      <w:commentRangeStart w:id="6"/>
      <w:r w:rsidRPr="00A56BFB">
        <w:rPr>
          <w:rFonts w:asciiTheme="minorHAnsi" w:hAnsiTheme="minorHAnsi" w:cstheme="minorHAnsi"/>
          <w:i/>
          <w:iCs/>
          <w:color w:val="5B9BD5" w:themeColor="accent5"/>
        </w:rPr>
        <w:t>[adres korespondencyjny, o ile dotyczy]</w:t>
      </w:r>
      <w:r w:rsidRPr="00A56BFB">
        <w:rPr>
          <w:rFonts w:asciiTheme="minorHAnsi" w:hAnsiTheme="minorHAnsi" w:cstheme="minorHAnsi"/>
          <w:color w:val="000000" w:themeColor="text1"/>
        </w:rPr>
        <w:t xml:space="preserve">), NIP </w:t>
      </w:r>
      <w:r w:rsidRPr="00A56BFB">
        <w:rPr>
          <w:rFonts w:asciiTheme="minorHAnsi" w:hAnsiTheme="minorHAnsi" w:cstheme="minorHAnsi"/>
          <w:color w:val="5B9BD5" w:themeColor="accent5"/>
        </w:rPr>
        <w:t>[…]</w:t>
      </w:r>
      <w:r w:rsidRPr="00A56BFB">
        <w:rPr>
          <w:rFonts w:asciiTheme="minorHAnsi" w:hAnsiTheme="minorHAnsi" w:cstheme="minorHAnsi"/>
          <w:color w:val="000000" w:themeColor="text1"/>
        </w:rPr>
        <w:t xml:space="preserve">, REGON </w:t>
      </w:r>
      <w:r w:rsidRPr="00A56BFB">
        <w:rPr>
          <w:rFonts w:asciiTheme="minorHAnsi" w:hAnsiTheme="minorHAnsi" w:cstheme="minorHAnsi"/>
          <w:color w:val="5B9BD5" w:themeColor="accent5"/>
        </w:rPr>
        <w:t>[…]</w:t>
      </w:r>
      <w:r w:rsidRPr="00A56BFB">
        <w:rPr>
          <w:rFonts w:asciiTheme="minorHAnsi" w:hAnsiTheme="minorHAnsi" w:cstheme="minorHAnsi"/>
        </w:rPr>
        <w:t xml:space="preserve"> zwanym dalej „Samorządem Województwa”, reprezentowanym przez:</w:t>
      </w:r>
    </w:p>
    <w:p w14:paraId="1312B399" w14:textId="77777777" w:rsidR="001173B8" w:rsidRPr="00A56BFB" w:rsidRDefault="001173B8" w:rsidP="001173B8">
      <w:pPr>
        <w:pStyle w:val="Akapitzlist"/>
        <w:numPr>
          <w:ilvl w:val="0"/>
          <w:numId w:val="3"/>
        </w:numPr>
        <w:rPr>
          <w:rFonts w:asciiTheme="minorHAnsi" w:hAnsiTheme="minorHAnsi" w:cstheme="minorHAnsi"/>
          <w:i/>
          <w:iCs/>
          <w:color w:val="5B9BD5" w:themeColor="accent5"/>
          <w:sz w:val="22"/>
          <w:szCs w:val="22"/>
        </w:rPr>
      </w:pPr>
      <w:bookmarkStart w:id="7" w:name="_Hlk154565490"/>
      <w:r w:rsidRPr="00A56BFB">
        <w:rPr>
          <w:rFonts w:asciiTheme="minorHAnsi" w:hAnsiTheme="minorHAnsi" w:cstheme="minorHAnsi"/>
          <w:i/>
          <w:iCs/>
          <w:color w:val="5B9BD5" w:themeColor="accent5"/>
          <w:sz w:val="22"/>
          <w:szCs w:val="22"/>
        </w:rPr>
        <w:t>[imię i nazwisko osoby upoważnionej do zawarcia umowy, stanowisko],</w:t>
      </w:r>
    </w:p>
    <w:bookmarkEnd w:id="7"/>
    <w:p w14:paraId="4F809DCB" w14:textId="77777777" w:rsidR="001173B8" w:rsidRPr="00A56BFB" w:rsidRDefault="001173B8" w:rsidP="001173B8">
      <w:pPr>
        <w:pStyle w:val="Akapitzlist"/>
        <w:numPr>
          <w:ilvl w:val="0"/>
          <w:numId w:val="3"/>
        </w:numPr>
        <w:rPr>
          <w:rFonts w:asciiTheme="minorHAnsi" w:hAnsiTheme="minorHAnsi" w:cstheme="minorHAnsi"/>
          <w:i/>
          <w:iCs/>
          <w:color w:val="5B9BD5" w:themeColor="accent5"/>
          <w:sz w:val="22"/>
          <w:szCs w:val="22"/>
        </w:rPr>
      </w:pPr>
      <w:r w:rsidRPr="00A56BFB">
        <w:rPr>
          <w:rFonts w:asciiTheme="minorHAnsi" w:hAnsiTheme="minorHAnsi" w:cstheme="minorHAnsi"/>
          <w:i/>
          <w:iCs/>
          <w:color w:val="5B9BD5" w:themeColor="accent5"/>
          <w:sz w:val="22"/>
          <w:szCs w:val="22"/>
        </w:rPr>
        <w:t>[imię i nazwisko osoby upoważnionej do zawarcia umowy, stanowisko],</w:t>
      </w:r>
      <w:commentRangeEnd w:id="6"/>
      <w:r w:rsidR="002C33E2" w:rsidRPr="00A56BFB">
        <w:rPr>
          <w:rStyle w:val="Odwoaniedokomentarza"/>
          <w:rFonts w:asciiTheme="minorHAnsi" w:eastAsia="Calibri" w:hAnsiTheme="minorHAnsi" w:cstheme="minorHAnsi"/>
          <w:lang w:eastAsia="en-US"/>
        </w:rPr>
        <w:commentReference w:id="6"/>
      </w:r>
    </w:p>
    <w:p w14:paraId="53C3479C" w14:textId="77777777" w:rsidR="00572F03" w:rsidRPr="00A56BFB" w:rsidRDefault="00572F03" w:rsidP="00572F03">
      <w:pPr>
        <w:ind w:left="0" w:firstLine="0"/>
        <w:contextualSpacing/>
        <w:rPr>
          <w:rFonts w:asciiTheme="minorHAnsi" w:hAnsiTheme="minorHAnsi" w:cstheme="minorHAnsi"/>
        </w:rPr>
      </w:pPr>
      <w:r w:rsidRPr="00A56BFB">
        <w:rPr>
          <w:rFonts w:asciiTheme="minorHAnsi" w:hAnsiTheme="minorHAnsi" w:cstheme="minorHAnsi"/>
        </w:rPr>
        <w:t xml:space="preserve">a </w:t>
      </w:r>
    </w:p>
    <w:p w14:paraId="678A6261" w14:textId="5168108F" w:rsidR="00572F03" w:rsidRPr="00A56BFB" w:rsidRDefault="00572F03" w:rsidP="00572F03">
      <w:pPr>
        <w:spacing w:line="360" w:lineRule="auto"/>
        <w:ind w:left="0" w:firstLine="0"/>
        <w:rPr>
          <w:rFonts w:asciiTheme="minorHAnsi" w:hAnsiTheme="minorHAnsi" w:cstheme="minorHAnsi"/>
        </w:rPr>
      </w:pPr>
      <w:r w:rsidRPr="00A56BFB">
        <w:rPr>
          <w:rFonts w:asciiTheme="minorHAnsi" w:hAnsiTheme="minorHAnsi" w:cstheme="minorHAnsi"/>
        </w:rPr>
        <w:t>.......................................................................................................................................................</w:t>
      </w:r>
      <w:r w:rsidRPr="00A56BFB">
        <w:rPr>
          <w:rFonts w:asciiTheme="minorHAnsi" w:hAnsiTheme="minorHAnsi" w:cstheme="minorHAnsi"/>
        </w:rPr>
        <w:br/>
        <w:t xml:space="preserve">z siedzibą w </w:t>
      </w:r>
      <w:commentRangeStart w:id="8"/>
      <w:r w:rsidRPr="00A56BFB">
        <w:rPr>
          <w:rFonts w:asciiTheme="minorHAnsi" w:hAnsiTheme="minorHAnsi" w:cstheme="minorHAnsi"/>
          <w:i/>
          <w:iCs/>
          <w:color w:val="5B9BD5" w:themeColor="accent5"/>
        </w:rPr>
        <w:t>[siedziba i adres]</w:t>
      </w:r>
      <w:r w:rsidRPr="00A56BFB">
        <w:rPr>
          <w:rFonts w:asciiTheme="minorHAnsi" w:hAnsiTheme="minorHAnsi" w:cstheme="minorHAnsi"/>
        </w:rPr>
        <w:t>.</w:t>
      </w:r>
      <w:commentRangeEnd w:id="8"/>
      <w:r w:rsidR="002C33E2" w:rsidRPr="00A56BFB">
        <w:rPr>
          <w:rStyle w:val="Odwoaniedokomentarza"/>
          <w:rFonts w:asciiTheme="minorHAnsi" w:hAnsiTheme="minorHAnsi" w:cstheme="minorHAnsi"/>
        </w:rPr>
        <w:commentReference w:id="8"/>
      </w:r>
      <w:r w:rsidRPr="00A56BFB">
        <w:rPr>
          <w:rFonts w:asciiTheme="minorHAnsi" w:hAnsiTheme="minorHAnsi" w:cstheme="minorHAnsi"/>
        </w:rPr>
        <w:t xml:space="preserve">..…………………………………………………………………………... </w:t>
      </w:r>
      <w:r w:rsidRPr="00A56BFB">
        <w:rPr>
          <w:rFonts w:asciiTheme="minorHAnsi" w:hAnsiTheme="minorHAnsi" w:cstheme="minorHAnsi"/>
        </w:rPr>
        <w:br/>
        <w:t>NIP[…]/REGON[…]........................................................................................................</w:t>
      </w:r>
    </w:p>
    <w:p w14:paraId="3D5AC0B6" w14:textId="18B6BC60" w:rsidR="001173B8" w:rsidRPr="00A56BFB" w:rsidRDefault="001173B8" w:rsidP="001173B8">
      <w:pPr>
        <w:rPr>
          <w:rFonts w:asciiTheme="minorHAnsi" w:hAnsiTheme="minorHAnsi" w:cstheme="minorHAnsi"/>
        </w:rPr>
      </w:pPr>
      <w:r w:rsidRPr="00A56BFB">
        <w:rPr>
          <w:rFonts w:asciiTheme="minorHAnsi" w:hAnsiTheme="minorHAnsi" w:cstheme="minorHAnsi"/>
        </w:rPr>
        <w:t xml:space="preserve">zwanym dalej </w:t>
      </w:r>
      <w:r w:rsidRPr="00A56BFB">
        <w:rPr>
          <w:rFonts w:asciiTheme="minorHAnsi" w:hAnsiTheme="minorHAnsi" w:cstheme="minorHAnsi"/>
          <w:b/>
          <w:bCs/>
        </w:rPr>
        <w:t>„Beneficjentem”</w:t>
      </w:r>
      <w:r w:rsidRPr="00A56BFB">
        <w:rPr>
          <w:rFonts w:asciiTheme="minorHAnsi" w:hAnsiTheme="minorHAnsi" w:cstheme="minorHAnsi"/>
        </w:rPr>
        <w:t xml:space="preserve"> reprezentowanym </w:t>
      </w:r>
      <w:r w:rsidR="00770B1D" w:rsidRPr="00A56BFB">
        <w:rPr>
          <w:rFonts w:asciiTheme="minorHAnsi" w:hAnsiTheme="minorHAnsi" w:cstheme="minorHAnsi"/>
        </w:rPr>
        <w:t>przez:</w:t>
      </w:r>
    </w:p>
    <w:p w14:paraId="5D9FCC8C" w14:textId="03C4F824" w:rsidR="001173B8" w:rsidRPr="00A56BFB" w:rsidRDefault="001173B8" w:rsidP="001173B8">
      <w:pPr>
        <w:pStyle w:val="Akapitzlist"/>
        <w:numPr>
          <w:ilvl w:val="0"/>
          <w:numId w:val="4"/>
        </w:numPr>
        <w:contextualSpacing w:val="0"/>
        <w:rPr>
          <w:rFonts w:asciiTheme="minorHAnsi" w:hAnsiTheme="minorHAnsi" w:cstheme="minorHAnsi"/>
          <w:i/>
          <w:iCs/>
          <w:color w:val="5B9BD5" w:themeColor="accent5"/>
          <w:sz w:val="22"/>
          <w:szCs w:val="22"/>
        </w:rPr>
      </w:pPr>
      <w:bookmarkStart w:id="9" w:name="_Hlk179531948"/>
      <w:commentRangeStart w:id="10"/>
      <w:r w:rsidRPr="00A56BFB">
        <w:rPr>
          <w:rFonts w:asciiTheme="minorHAnsi" w:hAnsiTheme="minorHAnsi" w:cstheme="minorHAnsi"/>
          <w:i/>
          <w:iCs/>
          <w:color w:val="5B9BD5" w:themeColor="accent5"/>
          <w:sz w:val="22"/>
          <w:szCs w:val="22"/>
        </w:rPr>
        <w:t>[imię i nazwisko osoby upoważnionej do zawarcia umowy],</w:t>
      </w:r>
    </w:p>
    <w:bookmarkEnd w:id="9"/>
    <w:p w14:paraId="37E2BD96" w14:textId="77777777" w:rsidR="006E3DFB" w:rsidRPr="00A56BFB" w:rsidRDefault="006E3DFB" w:rsidP="006E3DFB">
      <w:pPr>
        <w:pStyle w:val="Akapitzlist"/>
        <w:numPr>
          <w:ilvl w:val="0"/>
          <w:numId w:val="4"/>
        </w:numPr>
        <w:contextualSpacing w:val="0"/>
        <w:rPr>
          <w:rFonts w:asciiTheme="minorHAnsi" w:hAnsiTheme="minorHAnsi" w:cstheme="minorHAnsi"/>
          <w:i/>
          <w:iCs/>
          <w:color w:val="5B9BD5" w:themeColor="accent5"/>
          <w:sz w:val="22"/>
          <w:szCs w:val="22"/>
        </w:rPr>
      </w:pPr>
      <w:r w:rsidRPr="00A56BFB">
        <w:rPr>
          <w:rFonts w:asciiTheme="minorHAnsi" w:hAnsiTheme="minorHAnsi" w:cstheme="minorHAnsi"/>
          <w:i/>
          <w:iCs/>
          <w:color w:val="5B9BD5" w:themeColor="accent5"/>
          <w:sz w:val="22"/>
          <w:szCs w:val="22"/>
        </w:rPr>
        <w:t>[imię i nazwisko osoby upoważnionej do zawarcia umowy],</w:t>
      </w:r>
      <w:commentRangeEnd w:id="10"/>
      <w:r w:rsidR="002C33E2" w:rsidRPr="00A56BFB">
        <w:rPr>
          <w:rStyle w:val="Odwoaniedokomentarza"/>
          <w:rFonts w:asciiTheme="minorHAnsi" w:eastAsia="Calibri" w:hAnsiTheme="minorHAnsi" w:cstheme="minorHAnsi"/>
          <w:lang w:eastAsia="en-US"/>
        </w:rPr>
        <w:commentReference w:id="10"/>
      </w:r>
    </w:p>
    <w:p w14:paraId="3041238E" w14:textId="77777777" w:rsidR="001173B8" w:rsidRPr="00A56BFB" w:rsidRDefault="001173B8" w:rsidP="001173B8">
      <w:pPr>
        <w:rPr>
          <w:rFonts w:asciiTheme="minorHAnsi" w:hAnsiTheme="minorHAnsi" w:cstheme="minorHAnsi"/>
        </w:rPr>
      </w:pPr>
      <w:r w:rsidRPr="00A56BFB">
        <w:rPr>
          <w:rFonts w:asciiTheme="minorHAnsi" w:hAnsiTheme="minorHAnsi" w:cstheme="minorHAnsi"/>
        </w:rPr>
        <w:t xml:space="preserve">zwanymi dalej łącznie </w:t>
      </w:r>
      <w:r w:rsidRPr="00A56BFB">
        <w:rPr>
          <w:rFonts w:asciiTheme="minorHAnsi" w:hAnsiTheme="minorHAnsi" w:cstheme="minorHAnsi"/>
          <w:b/>
          <w:bCs/>
        </w:rPr>
        <w:t>Stronami</w:t>
      </w:r>
      <w:r w:rsidRPr="00A56BFB">
        <w:rPr>
          <w:rFonts w:asciiTheme="minorHAnsi" w:hAnsiTheme="minorHAnsi" w:cstheme="minorHAnsi"/>
        </w:rPr>
        <w:t>.</w:t>
      </w:r>
    </w:p>
    <w:p w14:paraId="4DFDDEDE" w14:textId="444D8417" w:rsidR="001173B8" w:rsidRPr="00A56BFB" w:rsidRDefault="001173B8" w:rsidP="00BB4CC5">
      <w:pPr>
        <w:ind w:left="0" w:firstLine="0"/>
        <w:rPr>
          <w:rFonts w:asciiTheme="minorHAnsi" w:hAnsiTheme="minorHAnsi" w:cstheme="minorHAnsi"/>
          <w:color w:val="000000" w:themeColor="text1"/>
          <w:lang w:eastAsia="pl-PL"/>
        </w:rPr>
      </w:pPr>
      <w:r w:rsidRPr="00A56BFB">
        <w:rPr>
          <w:rFonts w:asciiTheme="minorHAnsi" w:hAnsiTheme="minorHAnsi" w:cstheme="minorHAnsi"/>
          <w:color w:val="000000" w:themeColor="text1"/>
          <w:lang w:eastAsia="pl-PL"/>
        </w:rPr>
        <w:t>Działając na podstawie art. 19 i art. 93</w:t>
      </w:r>
      <w:r w:rsidR="008A1FCF" w:rsidRPr="00A56BFB">
        <w:rPr>
          <w:rFonts w:asciiTheme="minorHAnsi" w:hAnsiTheme="minorHAnsi" w:cstheme="minorHAnsi"/>
          <w:color w:val="000000" w:themeColor="text1"/>
          <w:lang w:eastAsia="pl-PL"/>
        </w:rPr>
        <w:t>–</w:t>
      </w:r>
      <w:r w:rsidRPr="00A56BFB">
        <w:rPr>
          <w:rFonts w:asciiTheme="minorHAnsi" w:hAnsiTheme="minorHAnsi" w:cstheme="minorHAnsi"/>
          <w:color w:val="000000" w:themeColor="text1"/>
          <w:lang w:eastAsia="pl-PL"/>
        </w:rPr>
        <w:t>95 ustawy z dnia 8 lutego 2023 r. o Planie Strategicznym dla Wspólnej Polityki Rolnej na lata 2023</w:t>
      </w:r>
      <w:r w:rsidR="0022554E" w:rsidRPr="00A56BFB">
        <w:rPr>
          <w:rFonts w:asciiTheme="minorHAnsi" w:hAnsiTheme="minorHAnsi" w:cstheme="minorHAnsi"/>
          <w:color w:val="000000" w:themeColor="text1"/>
          <w:lang w:eastAsia="pl-PL"/>
        </w:rPr>
        <w:t>–</w:t>
      </w:r>
      <w:r w:rsidRPr="00A56BFB">
        <w:rPr>
          <w:rFonts w:asciiTheme="minorHAnsi" w:hAnsiTheme="minorHAnsi" w:cstheme="minorHAnsi"/>
          <w:color w:val="000000" w:themeColor="text1"/>
          <w:lang w:eastAsia="pl-PL"/>
        </w:rPr>
        <w:t xml:space="preserve">2027 (Dz. U. </w:t>
      </w:r>
      <w:r w:rsidR="005A2786" w:rsidRPr="00A56BFB">
        <w:rPr>
          <w:rFonts w:asciiTheme="minorHAnsi" w:hAnsiTheme="minorHAnsi" w:cstheme="minorHAnsi"/>
          <w:color w:val="000000" w:themeColor="text1"/>
          <w:lang w:eastAsia="pl-PL"/>
        </w:rPr>
        <w:t xml:space="preserve">z 2024 r., </w:t>
      </w:r>
      <w:r w:rsidRPr="00A56BFB">
        <w:rPr>
          <w:rFonts w:asciiTheme="minorHAnsi" w:hAnsiTheme="minorHAnsi" w:cstheme="minorHAnsi"/>
          <w:color w:val="000000" w:themeColor="text1"/>
          <w:lang w:eastAsia="pl-PL"/>
        </w:rPr>
        <w:t>poz.</w:t>
      </w:r>
      <w:r w:rsidR="003B5EA8" w:rsidRPr="00A56BFB">
        <w:rPr>
          <w:rFonts w:asciiTheme="minorHAnsi" w:hAnsiTheme="minorHAnsi" w:cstheme="minorHAnsi"/>
          <w:color w:val="000000" w:themeColor="text1"/>
          <w:lang w:eastAsia="pl-PL"/>
        </w:rPr>
        <w:t xml:space="preserve"> </w:t>
      </w:r>
      <w:r w:rsidR="003944C8">
        <w:rPr>
          <w:rFonts w:asciiTheme="minorHAnsi" w:hAnsiTheme="minorHAnsi" w:cstheme="minorHAnsi"/>
          <w:color w:val="000000" w:themeColor="text1"/>
          <w:lang w:eastAsia="pl-PL"/>
        </w:rPr>
        <w:t>1741</w:t>
      </w:r>
      <w:r w:rsidRPr="00A56BFB">
        <w:rPr>
          <w:rFonts w:asciiTheme="minorHAnsi" w:hAnsiTheme="minorHAnsi" w:cstheme="minorHAnsi"/>
          <w:color w:val="000000" w:themeColor="text1"/>
          <w:lang w:eastAsia="pl-PL"/>
        </w:rPr>
        <w:t>), zwanej dalej „ustawą</w:t>
      </w:r>
      <w:r w:rsidR="003944C8">
        <w:rPr>
          <w:rFonts w:asciiTheme="minorHAnsi" w:hAnsiTheme="minorHAnsi" w:cstheme="minorHAnsi"/>
          <w:color w:val="000000" w:themeColor="text1"/>
          <w:lang w:eastAsia="pl-PL"/>
        </w:rPr>
        <w:t xml:space="preserve"> PS WPR</w:t>
      </w:r>
      <w:r w:rsidRPr="00A56BFB">
        <w:rPr>
          <w:rFonts w:asciiTheme="minorHAnsi" w:hAnsiTheme="minorHAnsi" w:cstheme="minorHAnsi"/>
          <w:color w:val="000000" w:themeColor="text1"/>
          <w:lang w:eastAsia="pl-PL"/>
        </w:rPr>
        <w:t>” oraz mając na uwadze:</w:t>
      </w:r>
    </w:p>
    <w:p w14:paraId="1F5BD426" w14:textId="44333648" w:rsidR="001173B8" w:rsidRPr="00A56BFB" w:rsidRDefault="00E45DEF" w:rsidP="003826FB">
      <w:pPr>
        <w:pStyle w:val="Akapitzlist"/>
        <w:numPr>
          <w:ilvl w:val="0"/>
          <w:numId w:val="20"/>
        </w:numPr>
        <w:ind w:left="426" w:hanging="357"/>
        <w:contextualSpacing w:val="0"/>
        <w:rPr>
          <w:rFonts w:asciiTheme="minorHAnsi" w:hAnsiTheme="minorHAnsi" w:cstheme="minorHAnsi"/>
          <w:color w:val="000000" w:themeColor="text1"/>
          <w:sz w:val="22"/>
          <w:szCs w:val="22"/>
        </w:rPr>
      </w:pPr>
      <w:bookmarkStart w:id="11" w:name="_Hlk154737420"/>
      <w:r w:rsidRPr="00A56BFB">
        <w:rPr>
          <w:rFonts w:asciiTheme="minorHAnsi" w:hAnsiTheme="minorHAnsi" w:cstheme="minorHAnsi"/>
          <w:color w:val="000000" w:themeColor="text1"/>
          <w:sz w:val="22"/>
          <w:szCs w:val="22"/>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44CCF" w:rsidRPr="00A56BFB">
        <w:rPr>
          <w:rFonts w:asciiTheme="minorHAnsi" w:hAnsiTheme="minorHAnsi" w:cstheme="minorHAnsi"/>
          <w:color w:val="000000" w:themeColor="text1"/>
          <w:sz w:val="22"/>
          <w:szCs w:val="22"/>
        </w:rPr>
        <w:t>, zwane dalej „rozporządzeniem 2021/2115”</w:t>
      </w:r>
      <w:r w:rsidR="001173B8" w:rsidRPr="00A56BFB">
        <w:rPr>
          <w:rFonts w:asciiTheme="minorHAnsi" w:hAnsiTheme="minorHAnsi" w:cstheme="minorHAnsi"/>
          <w:color w:val="000000" w:themeColor="text1"/>
          <w:sz w:val="22"/>
          <w:szCs w:val="22"/>
        </w:rPr>
        <w:t>;</w:t>
      </w:r>
    </w:p>
    <w:p w14:paraId="20E6860E" w14:textId="2D610617" w:rsidR="001173B8" w:rsidRPr="00A56BFB" w:rsidRDefault="001173B8" w:rsidP="003826FB">
      <w:pPr>
        <w:pStyle w:val="Akapitzlist"/>
        <w:numPr>
          <w:ilvl w:val="0"/>
          <w:numId w:val="20"/>
        </w:numPr>
        <w:ind w:left="426"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rozporządzenie Parlamentu Europejskiego i Rady (UE) 2021/2116 z dnia 2 grudnia 2021 r. w sprawie finansowania wspólnej polityki rolnej, zarządzania nią i monitorowania jej oraz uchylenia rozporządzenia (UE) nr 1306/2013 (Dz. Urz. UE L 435 z 6.12.2021, str. 187, z późn. zm.)</w:t>
      </w:r>
      <w:r w:rsidR="003217A3" w:rsidRPr="00A56BFB">
        <w:rPr>
          <w:rFonts w:asciiTheme="minorHAnsi" w:hAnsiTheme="minorHAnsi" w:cstheme="minorHAnsi"/>
          <w:color w:val="000000" w:themeColor="text1"/>
          <w:sz w:val="22"/>
          <w:szCs w:val="22"/>
        </w:rPr>
        <w:t>, zwane dalej „rozporządzeniem 2022/2116”</w:t>
      </w:r>
      <w:r w:rsidRPr="00A56BFB">
        <w:rPr>
          <w:rFonts w:asciiTheme="minorHAnsi" w:hAnsiTheme="minorHAnsi" w:cstheme="minorHAnsi"/>
          <w:color w:val="000000" w:themeColor="text1"/>
          <w:sz w:val="22"/>
          <w:szCs w:val="22"/>
        </w:rPr>
        <w:t>;</w:t>
      </w:r>
    </w:p>
    <w:p w14:paraId="46B18F2B" w14:textId="1FF52AAF" w:rsidR="001173B8" w:rsidRPr="00A56BFB" w:rsidRDefault="001173B8" w:rsidP="003826FB">
      <w:pPr>
        <w:pStyle w:val="Akapitzlist"/>
        <w:numPr>
          <w:ilvl w:val="0"/>
          <w:numId w:val="20"/>
        </w:numPr>
        <w:ind w:left="425"/>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w:t>
      </w:r>
      <w:r w:rsidRPr="00A56BFB">
        <w:rPr>
          <w:rFonts w:asciiTheme="minorHAnsi" w:hAnsiTheme="minorHAnsi" w:cstheme="minorHAnsi"/>
          <w:color w:val="000000" w:themeColor="text1"/>
          <w:sz w:val="22"/>
          <w:szCs w:val="22"/>
        </w:rPr>
        <w:lastRenderedPageBreak/>
        <w:t>informacji związanych ze wsparciem unijnym i planami strategicznymi WPR (Dz. Urz. UE L 20 z 31.1.2022, str. 197</w:t>
      </w:r>
      <w:r w:rsidR="00CF2516" w:rsidRPr="00A56BFB">
        <w:rPr>
          <w:rFonts w:asciiTheme="minorHAnsi" w:hAnsiTheme="minorHAnsi" w:cstheme="minorHAnsi"/>
          <w:color w:val="000000" w:themeColor="text1"/>
          <w:sz w:val="22"/>
          <w:szCs w:val="22"/>
        </w:rPr>
        <w:t xml:space="preserve"> z późn. zm</w:t>
      </w:r>
      <w:bookmarkStart w:id="12" w:name="_Hlk161323906"/>
      <w:r w:rsidR="00CF2516" w:rsidRPr="00A56BFB">
        <w:rPr>
          <w:rFonts w:asciiTheme="minorHAnsi" w:hAnsiTheme="minorHAnsi" w:cstheme="minorHAnsi"/>
          <w:color w:val="000000" w:themeColor="text1"/>
          <w:sz w:val="22"/>
          <w:szCs w:val="22"/>
        </w:rPr>
        <w:t>.</w:t>
      </w:r>
      <w:r w:rsidRPr="00A56BFB">
        <w:rPr>
          <w:rFonts w:asciiTheme="minorHAnsi" w:hAnsiTheme="minorHAnsi" w:cstheme="minorHAnsi"/>
          <w:color w:val="000000" w:themeColor="text1"/>
          <w:sz w:val="22"/>
          <w:szCs w:val="22"/>
        </w:rPr>
        <w:t>), zwane dalej „rozporządzeniem 2022/129”</w:t>
      </w:r>
      <w:bookmarkEnd w:id="12"/>
      <w:r w:rsidRPr="00A56BFB">
        <w:rPr>
          <w:rFonts w:asciiTheme="minorHAnsi" w:hAnsiTheme="minorHAnsi" w:cstheme="minorHAnsi"/>
          <w:color w:val="000000" w:themeColor="text1"/>
          <w:sz w:val="22"/>
          <w:szCs w:val="22"/>
        </w:rPr>
        <w:t>;</w:t>
      </w:r>
    </w:p>
    <w:p w14:paraId="15BDD7DF" w14:textId="2D86AFC2" w:rsidR="001173B8" w:rsidRPr="00A56BFB" w:rsidRDefault="001173B8" w:rsidP="003826FB">
      <w:pPr>
        <w:pStyle w:val="Akapitzlist"/>
        <w:numPr>
          <w:ilvl w:val="0"/>
          <w:numId w:val="20"/>
        </w:numPr>
        <w:ind w:left="425"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sz w:val="22"/>
          <w:szCs w:val="22"/>
        </w:rPr>
        <w:t>ustawę z dnia 11 września 2019 r. Prawo zamówień publicznych (Dz. U. z 202</w:t>
      </w:r>
      <w:r w:rsidR="008D2261">
        <w:rPr>
          <w:rFonts w:asciiTheme="minorHAnsi" w:hAnsiTheme="minorHAnsi" w:cstheme="minorHAnsi"/>
          <w:sz w:val="22"/>
          <w:szCs w:val="22"/>
        </w:rPr>
        <w:t>4</w:t>
      </w:r>
      <w:r w:rsidRPr="00A56BFB">
        <w:rPr>
          <w:rFonts w:asciiTheme="minorHAnsi" w:hAnsiTheme="minorHAnsi" w:cstheme="minorHAnsi"/>
          <w:sz w:val="22"/>
          <w:szCs w:val="22"/>
        </w:rPr>
        <w:t xml:space="preserve"> r. poz. </w:t>
      </w:r>
      <w:r w:rsidR="008D2261">
        <w:rPr>
          <w:rFonts w:asciiTheme="minorHAnsi" w:hAnsiTheme="minorHAnsi" w:cstheme="minorHAnsi"/>
          <w:sz w:val="22"/>
          <w:szCs w:val="22"/>
        </w:rPr>
        <w:t>1320</w:t>
      </w:r>
      <w:r w:rsidRPr="00A56BFB">
        <w:rPr>
          <w:rFonts w:asciiTheme="minorHAnsi" w:hAnsiTheme="minorHAnsi" w:cstheme="minorHAnsi"/>
          <w:sz w:val="22"/>
          <w:szCs w:val="22"/>
        </w:rPr>
        <w:t>), zwaną dalej „ustawą PZP”;</w:t>
      </w:r>
    </w:p>
    <w:p w14:paraId="2F0F482D" w14:textId="23DF7304" w:rsidR="001173B8" w:rsidRPr="00A56BFB" w:rsidRDefault="001173B8" w:rsidP="003826FB">
      <w:pPr>
        <w:pStyle w:val="Akapitzlist"/>
        <w:numPr>
          <w:ilvl w:val="0"/>
          <w:numId w:val="20"/>
        </w:numPr>
        <w:ind w:left="426"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ustawę z dnia 9 maja 2008 r. o Agencji Restrukturyzacji i Modernizacji Rolnictwa (Dz. U. z 2023 r. poz. 1199</w:t>
      </w:r>
      <w:r w:rsidR="008D2261">
        <w:rPr>
          <w:rFonts w:asciiTheme="minorHAnsi" w:hAnsiTheme="minorHAnsi" w:cstheme="minorHAnsi"/>
          <w:color w:val="000000" w:themeColor="text1"/>
          <w:sz w:val="22"/>
          <w:szCs w:val="22"/>
        </w:rPr>
        <w:t xml:space="preserve"> z późn. zm.</w:t>
      </w:r>
      <w:r w:rsidRPr="00A56BFB">
        <w:rPr>
          <w:rFonts w:asciiTheme="minorHAnsi" w:hAnsiTheme="minorHAnsi" w:cstheme="minorHAnsi"/>
          <w:color w:val="000000" w:themeColor="text1"/>
          <w:sz w:val="22"/>
          <w:szCs w:val="22"/>
        </w:rPr>
        <w:t>)</w:t>
      </w:r>
      <w:r w:rsidR="00CF2516" w:rsidRPr="00A56BFB">
        <w:rPr>
          <w:rFonts w:asciiTheme="minorHAnsi" w:hAnsiTheme="minorHAnsi" w:cstheme="minorHAnsi"/>
          <w:color w:val="000000" w:themeColor="text1"/>
          <w:sz w:val="22"/>
          <w:szCs w:val="22"/>
        </w:rPr>
        <w:t>,</w:t>
      </w:r>
      <w:r w:rsidRPr="00A56BFB">
        <w:rPr>
          <w:rFonts w:asciiTheme="minorHAnsi" w:hAnsiTheme="minorHAnsi" w:cstheme="minorHAnsi"/>
          <w:color w:val="000000" w:themeColor="text1"/>
          <w:sz w:val="22"/>
          <w:szCs w:val="22"/>
        </w:rPr>
        <w:t xml:space="preserve"> zwaną dalej „ustawą o Agencji”;</w:t>
      </w:r>
    </w:p>
    <w:p w14:paraId="27CCA4BF" w14:textId="27C255C9" w:rsidR="008030B9" w:rsidRPr="00A56BFB" w:rsidRDefault="008030B9" w:rsidP="003826FB">
      <w:pPr>
        <w:pStyle w:val="Akapitzlist"/>
        <w:numPr>
          <w:ilvl w:val="0"/>
          <w:numId w:val="20"/>
        </w:numPr>
        <w:ind w:left="426"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ustawę z dnia 26 stycznia 2023 r. o finansowaniu wspólnej polityki rolnej na lata 2023-2027 (Dz.U. z  poz. 332)</w:t>
      </w:r>
      <w:r w:rsidR="00BD4363">
        <w:rPr>
          <w:rFonts w:asciiTheme="minorHAnsi" w:hAnsiTheme="minorHAnsi" w:cstheme="minorHAnsi"/>
          <w:color w:val="000000" w:themeColor="text1"/>
          <w:sz w:val="22"/>
          <w:szCs w:val="22"/>
        </w:rPr>
        <w:t>, zwaną dalej „ustawą o finansowaniu WPR”;</w:t>
      </w:r>
    </w:p>
    <w:p w14:paraId="7850A8BB" w14:textId="16FB2284" w:rsidR="001173B8" w:rsidRPr="00A56BFB" w:rsidRDefault="001173B8" w:rsidP="003826FB">
      <w:pPr>
        <w:pStyle w:val="Akapitzlist"/>
        <w:numPr>
          <w:ilvl w:val="0"/>
          <w:numId w:val="20"/>
        </w:numPr>
        <w:ind w:left="426"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regulamin naboru wniosków o przyznanie pomocy w ramach Planu Strategicznego dla Wspólnej Polityki Rolnej na lata 2023</w:t>
      </w:r>
      <w:r w:rsidR="00017CA8" w:rsidRPr="00A56BFB">
        <w:rPr>
          <w:rFonts w:asciiTheme="minorHAnsi" w:hAnsiTheme="minorHAnsi" w:cstheme="minorHAnsi"/>
          <w:color w:val="000000" w:themeColor="text1"/>
          <w:sz w:val="22"/>
          <w:szCs w:val="22"/>
        </w:rPr>
        <w:t>–</w:t>
      </w:r>
      <w:r w:rsidRPr="00A56BFB">
        <w:rPr>
          <w:rFonts w:asciiTheme="minorHAnsi" w:hAnsiTheme="minorHAnsi" w:cstheme="minorHAnsi"/>
          <w:color w:val="000000" w:themeColor="text1"/>
          <w:sz w:val="22"/>
          <w:szCs w:val="22"/>
        </w:rPr>
        <w:t>2027 dla interwencji I.10.</w:t>
      </w:r>
      <w:r w:rsidR="006B3827" w:rsidRPr="00A56BFB">
        <w:rPr>
          <w:rFonts w:asciiTheme="minorHAnsi" w:hAnsiTheme="minorHAnsi" w:cstheme="minorHAnsi"/>
          <w:color w:val="000000" w:themeColor="text1"/>
          <w:sz w:val="22"/>
          <w:szCs w:val="22"/>
        </w:rPr>
        <w:t xml:space="preserve">10 </w:t>
      </w:r>
      <w:r w:rsidR="006B3827" w:rsidRPr="00A56BFB">
        <w:rPr>
          <w:rFonts w:asciiTheme="minorHAnsi" w:hAnsiTheme="minorHAnsi" w:cstheme="minorHAnsi"/>
          <w:i/>
          <w:iCs/>
          <w:color w:val="000000" w:themeColor="text1"/>
          <w:sz w:val="22"/>
          <w:szCs w:val="22"/>
        </w:rPr>
        <w:t>Infrastruktura na obszarach wiejskich oraz wdrożenie koncepcji inteligentnych wsi – obszar A Inwestycje w zakresie systemów indywidualnego oczyszczania ścieków</w:t>
      </w:r>
      <w:r w:rsidR="00CF2516" w:rsidRPr="00A56BFB">
        <w:rPr>
          <w:rFonts w:asciiTheme="minorHAnsi" w:hAnsiTheme="minorHAnsi" w:cstheme="minorHAnsi"/>
          <w:color w:val="000000" w:themeColor="text1"/>
          <w:sz w:val="22"/>
          <w:szCs w:val="22"/>
        </w:rPr>
        <w:t>,</w:t>
      </w:r>
      <w:r w:rsidRPr="00A56BFB">
        <w:rPr>
          <w:rFonts w:asciiTheme="minorHAnsi" w:hAnsiTheme="minorHAnsi" w:cstheme="minorHAnsi"/>
          <w:color w:val="000000" w:themeColor="text1"/>
          <w:sz w:val="22"/>
          <w:szCs w:val="22"/>
        </w:rPr>
        <w:t xml:space="preserve"> zwany dalej „regulaminem”;</w:t>
      </w:r>
    </w:p>
    <w:p w14:paraId="49660B97" w14:textId="2E1B3B21" w:rsidR="001173B8" w:rsidRPr="00FA3100" w:rsidRDefault="000F4B43" w:rsidP="003826FB">
      <w:pPr>
        <w:pStyle w:val="Akapitzlist"/>
        <w:numPr>
          <w:ilvl w:val="0"/>
          <w:numId w:val="20"/>
        </w:numPr>
        <w:ind w:left="426" w:hanging="357"/>
        <w:contextualSpacing w:val="0"/>
        <w:rPr>
          <w:rFonts w:asciiTheme="minorHAnsi" w:hAnsiTheme="minorHAnsi" w:cstheme="minorHAnsi"/>
          <w:color w:val="000000" w:themeColor="text1"/>
          <w:sz w:val="22"/>
          <w:szCs w:val="22"/>
        </w:rPr>
      </w:pPr>
      <w:r w:rsidRPr="00FA3100">
        <w:rPr>
          <w:rFonts w:asciiTheme="minorHAnsi" w:hAnsiTheme="minorHAnsi" w:cstheme="minorHAnsi"/>
          <w:sz w:val="22"/>
          <w:szCs w:val="22"/>
        </w:rPr>
        <w:t>wytyczne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r w:rsidR="001173B8" w:rsidRPr="00FA3100">
        <w:rPr>
          <w:rFonts w:asciiTheme="minorHAnsi" w:hAnsiTheme="minorHAnsi" w:cstheme="minorHAnsi"/>
          <w:color w:val="000000" w:themeColor="text1"/>
          <w:sz w:val="22"/>
          <w:szCs w:val="22"/>
        </w:rPr>
        <w:t>)</w:t>
      </w:r>
      <w:r w:rsidR="00CF2516" w:rsidRPr="00FA3100">
        <w:rPr>
          <w:rFonts w:asciiTheme="minorHAnsi" w:hAnsiTheme="minorHAnsi" w:cstheme="minorHAnsi"/>
          <w:color w:val="000000" w:themeColor="text1"/>
          <w:sz w:val="22"/>
          <w:szCs w:val="22"/>
        </w:rPr>
        <w:t xml:space="preserve">, </w:t>
      </w:r>
      <w:r w:rsidR="001173B8" w:rsidRPr="00FA3100">
        <w:rPr>
          <w:rFonts w:asciiTheme="minorHAnsi" w:hAnsiTheme="minorHAnsi" w:cstheme="minorHAnsi"/>
          <w:color w:val="000000" w:themeColor="text1"/>
          <w:sz w:val="22"/>
          <w:szCs w:val="22"/>
        </w:rPr>
        <w:t>zwane dalej „wytycznymi podstawowymi”;</w:t>
      </w:r>
    </w:p>
    <w:p w14:paraId="6AD76ADB" w14:textId="7FA1ABEC" w:rsidR="001173B8" w:rsidRPr="009C5997" w:rsidRDefault="001173B8" w:rsidP="003826FB">
      <w:pPr>
        <w:pStyle w:val="Akapitzlist"/>
        <w:numPr>
          <w:ilvl w:val="0"/>
          <w:numId w:val="20"/>
        </w:numPr>
        <w:ind w:left="426" w:hanging="357"/>
        <w:contextualSpacing w:val="0"/>
        <w:rPr>
          <w:rFonts w:asciiTheme="minorHAnsi" w:hAnsiTheme="minorHAnsi" w:cstheme="minorHAnsi"/>
          <w:sz w:val="22"/>
          <w:szCs w:val="22"/>
        </w:rPr>
      </w:pPr>
      <w:r w:rsidRPr="00A56BFB">
        <w:rPr>
          <w:rFonts w:asciiTheme="minorHAnsi" w:hAnsiTheme="minorHAnsi" w:cstheme="minorHAnsi"/>
          <w:color w:val="000000" w:themeColor="text1"/>
          <w:sz w:val="22"/>
          <w:szCs w:val="22"/>
        </w:rPr>
        <w:t>wytyczne szczegółowe w zakresie przyznawania, wypłaty i zwrotu pomocy finansowej w ramach Planu Strategicznego dla Wspólnej Polityki Rolnej na lata 2023–2027 dla interwencji</w:t>
      </w:r>
      <w:r w:rsidR="003B6581" w:rsidRPr="00A56BFB">
        <w:rPr>
          <w:rFonts w:asciiTheme="minorHAnsi" w:hAnsiTheme="minorHAnsi" w:cstheme="minorHAnsi"/>
          <w:color w:val="000000" w:themeColor="text1"/>
          <w:sz w:val="22"/>
          <w:szCs w:val="22"/>
        </w:rPr>
        <w:t xml:space="preserve"> I.10.10 </w:t>
      </w:r>
      <w:r w:rsidR="003B6581" w:rsidRPr="00A56BFB">
        <w:rPr>
          <w:rFonts w:asciiTheme="minorHAnsi" w:hAnsiTheme="minorHAnsi" w:cstheme="minorHAnsi"/>
          <w:i/>
          <w:iCs/>
          <w:color w:val="000000" w:themeColor="text1"/>
          <w:sz w:val="22"/>
          <w:szCs w:val="22"/>
        </w:rPr>
        <w:t>Infrastruktura na obszarach wiejskich oraz wdrożenie koncepcji inteligentnych wsi – obszar A Inwestycje w zakresie systemów indywidualnego oczyszczania ścieków</w:t>
      </w:r>
      <w:r w:rsidR="009C5997">
        <w:rPr>
          <w:rFonts w:asciiTheme="minorHAnsi" w:hAnsiTheme="minorHAnsi" w:cstheme="minorHAnsi"/>
          <w:i/>
          <w:iCs/>
          <w:color w:val="000000" w:themeColor="text1"/>
          <w:sz w:val="22"/>
          <w:szCs w:val="22"/>
        </w:rPr>
        <w:t xml:space="preserve"> </w:t>
      </w:r>
      <w:bookmarkStart w:id="13" w:name="_Hlk193115448"/>
      <w:r w:rsidR="009C5997" w:rsidRPr="00176A48">
        <w:rPr>
          <w:rFonts w:asciiTheme="minorHAnsi" w:hAnsiTheme="minorHAnsi" w:cstheme="minorHAnsi"/>
          <w:color w:val="000000" w:themeColor="text1"/>
          <w:sz w:val="22"/>
          <w:szCs w:val="22"/>
        </w:rPr>
        <w:t>z dnia 26 kwietnia 2024 r.</w:t>
      </w:r>
      <w:r w:rsidRPr="00A56BFB">
        <w:rPr>
          <w:rFonts w:asciiTheme="minorHAnsi" w:hAnsiTheme="minorHAnsi" w:cstheme="minorHAnsi"/>
          <w:color w:val="000000" w:themeColor="text1"/>
          <w:sz w:val="22"/>
          <w:szCs w:val="22"/>
        </w:rPr>
        <w:t xml:space="preserve">, </w:t>
      </w:r>
      <w:r w:rsidRPr="00A56BFB">
        <w:rPr>
          <w:rFonts w:asciiTheme="minorHAnsi" w:hAnsiTheme="minorHAnsi" w:cstheme="minorHAnsi"/>
          <w:sz w:val="22"/>
          <w:szCs w:val="22"/>
        </w:rPr>
        <w:t xml:space="preserve">o których mowa w komunikacie Ministra Rolnictwa i </w:t>
      </w:r>
      <w:r w:rsidRPr="009C5997">
        <w:rPr>
          <w:rFonts w:asciiTheme="minorHAnsi" w:hAnsiTheme="minorHAnsi" w:cstheme="minorHAnsi"/>
          <w:sz w:val="22"/>
          <w:szCs w:val="22"/>
        </w:rPr>
        <w:t>Rozwoju Wsi z dnia</w:t>
      </w:r>
      <w:r w:rsidR="009C5997" w:rsidRPr="009C5997">
        <w:rPr>
          <w:rFonts w:asciiTheme="minorHAnsi" w:hAnsiTheme="minorHAnsi" w:cstheme="minorHAnsi"/>
          <w:sz w:val="22"/>
          <w:szCs w:val="22"/>
        </w:rPr>
        <w:t xml:space="preserve"> </w:t>
      </w:r>
      <w:r w:rsidR="009C5997" w:rsidRPr="00176A48">
        <w:rPr>
          <w:rFonts w:asciiTheme="minorHAnsi" w:hAnsiTheme="minorHAnsi" w:cstheme="minorHAnsi"/>
          <w:color w:val="000000"/>
          <w:sz w:val="22"/>
          <w:szCs w:val="22"/>
          <w:lang w:bidi="pl-PL"/>
        </w:rPr>
        <w:t xml:space="preserve">z dnia z dnia 30 kwietnia 2024 r. w sprawie wytycznych szczegółowych w zakresie przyznawania, wypłaty i zwrotu pomocy finansowej w ramach Planu Strategicznego dla Wspólnej Polityki Rolnej na lata 2023-2027 dla interwencji I.10.10 Infrastruktura na obszarach wiejskich oraz wdrożenie koncepcji inteligentnych wsi - obszar A Inwestycje w zakresie systemów indywidualnego oczyszczania ścieków </w:t>
      </w:r>
      <w:r w:rsidR="008675AD" w:rsidRPr="009C5997">
        <w:rPr>
          <w:rFonts w:asciiTheme="minorHAnsi" w:hAnsiTheme="minorHAnsi" w:cstheme="minorHAnsi"/>
          <w:sz w:val="22"/>
          <w:szCs w:val="22"/>
        </w:rPr>
        <w:t xml:space="preserve">(M. P. </w:t>
      </w:r>
      <w:r w:rsidR="00BD6D3E" w:rsidRPr="009C5997">
        <w:rPr>
          <w:rFonts w:asciiTheme="minorHAnsi" w:hAnsiTheme="minorHAnsi" w:cstheme="minorHAnsi"/>
          <w:sz w:val="22"/>
          <w:szCs w:val="22"/>
        </w:rPr>
        <w:t>poz.</w:t>
      </w:r>
      <w:r w:rsidR="008675AD" w:rsidRPr="009C5997">
        <w:rPr>
          <w:rFonts w:asciiTheme="minorHAnsi" w:hAnsiTheme="minorHAnsi" w:cstheme="minorHAnsi"/>
          <w:sz w:val="22"/>
          <w:szCs w:val="22"/>
        </w:rPr>
        <w:t xml:space="preserve"> 339),</w:t>
      </w:r>
      <w:r w:rsidRPr="009C5997">
        <w:rPr>
          <w:rFonts w:asciiTheme="minorHAnsi" w:hAnsiTheme="minorHAnsi" w:cstheme="minorHAnsi"/>
          <w:sz w:val="22"/>
          <w:szCs w:val="22"/>
        </w:rPr>
        <w:t xml:space="preserve"> </w:t>
      </w:r>
      <w:r w:rsidRPr="009C5997">
        <w:rPr>
          <w:rFonts w:asciiTheme="minorHAnsi" w:hAnsiTheme="minorHAnsi" w:cstheme="minorHAnsi"/>
          <w:color w:val="000000" w:themeColor="text1"/>
          <w:sz w:val="22"/>
          <w:szCs w:val="22"/>
        </w:rPr>
        <w:t>zwane dalej „wytycznymi szczegółowymi”;</w:t>
      </w:r>
    </w:p>
    <w:bookmarkEnd w:id="11"/>
    <w:bookmarkEnd w:id="13"/>
    <w:p w14:paraId="652B4CF1" w14:textId="77777777" w:rsidR="001173B8" w:rsidRPr="00A56BFB" w:rsidRDefault="001173B8" w:rsidP="00215B7A">
      <w:pPr>
        <w:pStyle w:val="Akapitzlist"/>
        <w:ind w:left="284"/>
        <w:contextualSpacing w:val="0"/>
        <w:rPr>
          <w:rFonts w:asciiTheme="minorHAnsi" w:hAnsiTheme="minorHAnsi" w:cstheme="minorHAnsi"/>
          <w:sz w:val="22"/>
          <w:szCs w:val="22"/>
        </w:rPr>
      </w:pPr>
      <w:r w:rsidRPr="00A56BFB">
        <w:rPr>
          <w:rFonts w:asciiTheme="minorHAnsi" w:hAnsiTheme="minorHAnsi" w:cstheme="minorHAnsi"/>
          <w:color w:val="000000" w:themeColor="text1"/>
          <w:sz w:val="22"/>
          <w:szCs w:val="22"/>
        </w:rPr>
        <w:t>Strony umowy postanawiają, co następuje:</w:t>
      </w:r>
    </w:p>
    <w:p w14:paraId="5C25A3ED" w14:textId="68EFCD81" w:rsidR="001173B8" w:rsidRPr="00A56BFB" w:rsidRDefault="001173B8" w:rsidP="001173B8">
      <w:pPr>
        <w:jc w:val="center"/>
        <w:rPr>
          <w:rFonts w:asciiTheme="minorHAnsi" w:hAnsiTheme="minorHAnsi" w:cstheme="minorHAnsi"/>
          <w:b/>
        </w:rPr>
      </w:pPr>
      <w:bookmarkStart w:id="14" w:name="_Hlk161324174"/>
      <w:r w:rsidRPr="00A56BFB">
        <w:rPr>
          <w:rFonts w:asciiTheme="minorHAnsi" w:hAnsiTheme="minorHAnsi" w:cstheme="minorHAnsi"/>
          <w:b/>
        </w:rPr>
        <w:t>§ 1</w:t>
      </w:r>
    </w:p>
    <w:bookmarkEnd w:id="14"/>
    <w:p w14:paraId="2B0EB3F5"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Słownik pojęć i wykaz skrótów</w:t>
      </w:r>
    </w:p>
    <w:p w14:paraId="6E1A9751" w14:textId="77777777" w:rsidR="001173B8" w:rsidRPr="00A56BFB" w:rsidRDefault="001173B8" w:rsidP="001173B8">
      <w:pPr>
        <w:rPr>
          <w:rFonts w:asciiTheme="minorHAnsi" w:hAnsiTheme="minorHAnsi" w:cstheme="minorHAnsi"/>
        </w:rPr>
      </w:pPr>
      <w:r w:rsidRPr="00A56BFB">
        <w:rPr>
          <w:rFonts w:asciiTheme="minorHAnsi" w:hAnsiTheme="minorHAnsi" w:cstheme="minorHAnsi"/>
        </w:rPr>
        <w:t>Poniższe określenia w rozumieniu niniejszej umowy, zwanej dalej „umową”, oznaczają:</w:t>
      </w:r>
    </w:p>
    <w:p w14:paraId="0D2BEC0D" w14:textId="5365BC26" w:rsidR="001173B8" w:rsidRDefault="004B3865"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A</w:t>
      </w:r>
      <w:r w:rsidR="001173B8" w:rsidRPr="00A56BFB">
        <w:rPr>
          <w:rFonts w:asciiTheme="minorHAnsi" w:hAnsiTheme="minorHAnsi" w:cstheme="minorHAnsi"/>
          <w:b/>
          <w:bCs/>
          <w:sz w:val="22"/>
          <w:szCs w:val="22"/>
        </w:rPr>
        <w:t>gencja</w:t>
      </w:r>
      <w:r w:rsidRPr="00A56BFB">
        <w:rPr>
          <w:rFonts w:asciiTheme="minorHAnsi" w:hAnsiTheme="minorHAnsi" w:cstheme="minorHAnsi"/>
          <w:sz w:val="22"/>
          <w:szCs w:val="22"/>
        </w:rPr>
        <w:t xml:space="preserve"> </w:t>
      </w:r>
      <w:r w:rsidR="001173B8" w:rsidRPr="00A56BFB">
        <w:rPr>
          <w:rFonts w:asciiTheme="minorHAnsi" w:hAnsiTheme="minorHAnsi" w:cstheme="minorHAnsi"/>
          <w:sz w:val="22"/>
          <w:szCs w:val="22"/>
        </w:rPr>
        <w:t>– Agencję Restrukturyzacji i Modernizacji Rolnictwa;</w:t>
      </w:r>
    </w:p>
    <w:p w14:paraId="00EFE67C" w14:textId="772345D6" w:rsidR="00955829" w:rsidRPr="00A56BFB" w:rsidRDefault="00080BD4" w:rsidP="001173B8">
      <w:pPr>
        <w:pStyle w:val="Akapitzlist"/>
        <w:numPr>
          <w:ilvl w:val="0"/>
          <w:numId w:val="1"/>
        </w:numPr>
        <w:ind w:left="357" w:hanging="357"/>
        <w:contextualSpacing w:val="0"/>
        <w:rPr>
          <w:rFonts w:asciiTheme="minorHAnsi" w:hAnsiTheme="minorHAnsi" w:cstheme="minorHAnsi"/>
          <w:sz w:val="22"/>
          <w:szCs w:val="22"/>
        </w:rPr>
      </w:pPr>
      <w:r w:rsidRPr="009A7CB0">
        <w:rPr>
          <w:rFonts w:asciiTheme="minorHAnsi" w:hAnsiTheme="minorHAnsi"/>
          <w:b/>
          <w:sz w:val="22"/>
        </w:rPr>
        <w:t>d</w:t>
      </w:r>
      <w:r w:rsidR="00955829" w:rsidRPr="009A7CB0">
        <w:rPr>
          <w:rFonts w:asciiTheme="minorHAnsi" w:hAnsiTheme="minorHAnsi"/>
          <w:b/>
          <w:sz w:val="22"/>
        </w:rPr>
        <w:t>ni robocze</w:t>
      </w:r>
      <w:r w:rsidR="00955829" w:rsidRPr="009A7CB0">
        <w:rPr>
          <w:rFonts w:asciiTheme="minorHAnsi" w:hAnsiTheme="minorHAnsi"/>
          <w:sz w:val="22"/>
        </w:rPr>
        <w:t xml:space="preserve"> –</w:t>
      </w:r>
      <w:r w:rsidRPr="009A7CB0">
        <w:rPr>
          <w:rFonts w:asciiTheme="minorHAnsi" w:hAnsiTheme="minorHAnsi"/>
          <w:sz w:val="22"/>
        </w:rPr>
        <w:t xml:space="preserve"> </w:t>
      </w:r>
      <w:r w:rsidR="00955829" w:rsidRPr="009A7CB0">
        <w:rPr>
          <w:rFonts w:asciiTheme="minorHAnsi" w:hAnsiTheme="minorHAnsi"/>
          <w:sz w:val="22"/>
        </w:rPr>
        <w:t>dni z wyłączeniem sobót i dni ustawowo wolnych od pracy w rozumieniu ustawy z dnia 18 stycznia 1951 r. o dniach wolnych od pracy</w:t>
      </w:r>
      <w:r w:rsidR="00955829" w:rsidRPr="00955829">
        <w:rPr>
          <w:rFonts w:asciiTheme="minorHAnsi" w:hAnsiTheme="minorHAnsi" w:cstheme="minorHAnsi"/>
          <w:sz w:val="22"/>
          <w:szCs w:val="22"/>
        </w:rPr>
        <w:t xml:space="preserve"> (Dz. U. z 2020 r. poz. 1920</w:t>
      </w:r>
      <w:r w:rsidR="008D2261">
        <w:rPr>
          <w:rFonts w:asciiTheme="minorHAnsi" w:hAnsiTheme="minorHAnsi" w:cstheme="minorHAnsi"/>
          <w:sz w:val="22"/>
          <w:szCs w:val="22"/>
        </w:rPr>
        <w:t xml:space="preserve"> z późn. zm.</w:t>
      </w:r>
      <w:r w:rsidR="00955829" w:rsidRPr="00955829">
        <w:rPr>
          <w:rFonts w:asciiTheme="minorHAnsi" w:hAnsiTheme="minorHAnsi" w:cstheme="minorHAnsi"/>
          <w:sz w:val="22"/>
          <w:szCs w:val="22"/>
        </w:rPr>
        <w:t>)</w:t>
      </w:r>
      <w:r w:rsidR="00955829">
        <w:rPr>
          <w:rFonts w:asciiTheme="minorHAnsi" w:hAnsiTheme="minorHAnsi" w:cstheme="minorHAnsi"/>
          <w:sz w:val="22"/>
          <w:szCs w:val="22"/>
        </w:rPr>
        <w:t>;</w:t>
      </w:r>
    </w:p>
    <w:p w14:paraId="3B616A93" w14:textId="108CC7C3" w:rsidR="006B3827" w:rsidRPr="00A56BFB" w:rsidRDefault="006B3827"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EFRROW</w:t>
      </w:r>
      <w:r w:rsidRPr="00A56BFB">
        <w:rPr>
          <w:rFonts w:asciiTheme="minorHAnsi" w:hAnsiTheme="minorHAnsi" w:cstheme="minorHAnsi"/>
          <w:sz w:val="22"/>
          <w:szCs w:val="22"/>
        </w:rPr>
        <w:t xml:space="preserve"> – Europejski Fundusz Rolny na rzecz </w:t>
      </w:r>
      <w:r w:rsidR="00B95F9C" w:rsidRPr="00A56BFB">
        <w:rPr>
          <w:rFonts w:asciiTheme="minorHAnsi" w:hAnsiTheme="minorHAnsi" w:cstheme="minorHAnsi"/>
          <w:sz w:val="22"/>
          <w:szCs w:val="22"/>
        </w:rPr>
        <w:t>Rozwoju</w:t>
      </w:r>
      <w:r w:rsidRPr="00A56BFB">
        <w:rPr>
          <w:rFonts w:asciiTheme="minorHAnsi" w:hAnsiTheme="minorHAnsi" w:cstheme="minorHAnsi"/>
          <w:sz w:val="22"/>
          <w:szCs w:val="22"/>
        </w:rPr>
        <w:t xml:space="preserve"> Obszarów Wiejskich;</w:t>
      </w:r>
    </w:p>
    <w:p w14:paraId="7347A144" w14:textId="335D8BE6" w:rsidR="001173B8" w:rsidRPr="00BB4E17"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I.10.</w:t>
      </w:r>
      <w:r w:rsidR="006B3827" w:rsidRPr="00A56BFB">
        <w:rPr>
          <w:rFonts w:asciiTheme="minorHAnsi" w:hAnsiTheme="minorHAnsi" w:cstheme="minorHAnsi"/>
          <w:b/>
          <w:bCs/>
          <w:sz w:val="22"/>
          <w:szCs w:val="22"/>
        </w:rPr>
        <w:t>10</w:t>
      </w:r>
      <w:r w:rsidR="00680BFB" w:rsidRPr="00A56BFB">
        <w:rPr>
          <w:rFonts w:asciiTheme="minorHAnsi" w:hAnsiTheme="minorHAnsi" w:cstheme="minorHAnsi"/>
          <w:b/>
          <w:bCs/>
          <w:sz w:val="22"/>
          <w:szCs w:val="22"/>
        </w:rPr>
        <w:t>.A</w:t>
      </w:r>
      <w:r w:rsidRPr="00A56BFB">
        <w:rPr>
          <w:rFonts w:asciiTheme="minorHAnsi" w:hAnsiTheme="minorHAnsi" w:cstheme="minorHAnsi"/>
          <w:sz w:val="22"/>
          <w:szCs w:val="22"/>
        </w:rPr>
        <w:t xml:space="preserve"> –</w:t>
      </w:r>
      <w:bookmarkStart w:id="15" w:name="_Hlk152586831"/>
      <w:r w:rsidRPr="00A56BFB">
        <w:rPr>
          <w:rFonts w:asciiTheme="minorHAnsi" w:hAnsiTheme="minorHAnsi" w:cstheme="minorHAnsi"/>
          <w:sz w:val="22"/>
          <w:szCs w:val="22"/>
        </w:rPr>
        <w:t xml:space="preserve"> interwencję</w:t>
      </w:r>
      <w:bookmarkEnd w:id="15"/>
      <w:r w:rsidR="006B3827" w:rsidRPr="00A56BFB">
        <w:rPr>
          <w:rFonts w:asciiTheme="minorHAnsi" w:hAnsiTheme="minorHAnsi" w:cstheme="minorHAnsi"/>
          <w:sz w:val="22"/>
          <w:szCs w:val="22"/>
        </w:rPr>
        <w:t xml:space="preserve"> I.10.10 </w:t>
      </w:r>
      <w:r w:rsidR="006B3827" w:rsidRPr="00176A48">
        <w:rPr>
          <w:rFonts w:asciiTheme="minorHAnsi" w:hAnsiTheme="minorHAnsi"/>
          <w:sz w:val="22"/>
        </w:rPr>
        <w:t xml:space="preserve">Infrastruktura na obszarach wiejskich oraz wdrożenie koncepcji inteligentnych wsi – obszar A Inwestycje w zakresie systemów indywidualnego oczyszczania </w:t>
      </w:r>
      <w:r w:rsidR="006B3827" w:rsidRPr="00BB4E17">
        <w:rPr>
          <w:rFonts w:asciiTheme="minorHAnsi" w:hAnsiTheme="minorHAnsi"/>
          <w:sz w:val="22"/>
        </w:rPr>
        <w:t>ścieków</w:t>
      </w:r>
      <w:r w:rsidR="00186C22" w:rsidRPr="00BB4E17">
        <w:rPr>
          <w:rFonts w:asciiTheme="minorHAnsi" w:hAnsiTheme="minorHAnsi" w:cstheme="minorHAnsi"/>
          <w:iCs/>
          <w:sz w:val="22"/>
          <w:szCs w:val="22"/>
        </w:rPr>
        <w:t xml:space="preserve"> w ramach PS WPR</w:t>
      </w:r>
      <w:r w:rsidRPr="00BB4E17">
        <w:rPr>
          <w:rFonts w:asciiTheme="minorHAnsi" w:hAnsiTheme="minorHAnsi" w:cstheme="minorHAnsi"/>
          <w:color w:val="000000" w:themeColor="text1"/>
          <w:sz w:val="22"/>
          <w:szCs w:val="22"/>
        </w:rPr>
        <w:t>;</w:t>
      </w:r>
    </w:p>
    <w:p w14:paraId="1E02B45A" w14:textId="4AD58986"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koszty kwalifikowalne operacji</w:t>
      </w:r>
      <w:r w:rsidRPr="00A56BFB">
        <w:rPr>
          <w:rFonts w:asciiTheme="minorHAnsi" w:hAnsiTheme="minorHAnsi" w:cstheme="minorHAnsi"/>
          <w:sz w:val="22"/>
          <w:szCs w:val="22"/>
        </w:rPr>
        <w:t xml:space="preserve"> – koszty związane z realizacją I.10.</w:t>
      </w:r>
      <w:r w:rsidR="006B3827" w:rsidRPr="00A56BFB">
        <w:rPr>
          <w:rFonts w:asciiTheme="minorHAnsi" w:hAnsiTheme="minorHAnsi" w:cstheme="minorHAnsi"/>
          <w:sz w:val="22"/>
          <w:szCs w:val="22"/>
        </w:rPr>
        <w:t>10</w:t>
      </w:r>
      <w:r w:rsidR="00CF6F4F" w:rsidRPr="00A56BFB">
        <w:rPr>
          <w:rFonts w:asciiTheme="minorHAnsi" w:hAnsiTheme="minorHAnsi" w:cstheme="minorHAnsi"/>
          <w:sz w:val="22"/>
          <w:szCs w:val="22"/>
        </w:rPr>
        <w:t>.A</w:t>
      </w:r>
      <w:r w:rsidRPr="00A56BFB">
        <w:rPr>
          <w:rFonts w:asciiTheme="minorHAnsi" w:hAnsiTheme="minorHAnsi" w:cstheme="minorHAnsi"/>
          <w:sz w:val="22"/>
          <w:szCs w:val="22"/>
        </w:rPr>
        <w:t xml:space="preserve">, które zostały poniesione i opłacone ze środków Beneficjenta, zgodnie z zasadami określonymi w </w:t>
      </w:r>
      <w:r w:rsidRPr="00A56BFB">
        <w:rPr>
          <w:rFonts w:asciiTheme="minorHAnsi" w:hAnsiTheme="minorHAnsi" w:cstheme="minorHAnsi"/>
          <w:bCs/>
          <w:sz w:val="22"/>
          <w:szCs w:val="22"/>
        </w:rPr>
        <w:t>§</w:t>
      </w:r>
      <w:r w:rsidR="00A53F4A" w:rsidRPr="00A56BFB">
        <w:rPr>
          <w:rFonts w:asciiTheme="minorHAnsi" w:hAnsiTheme="minorHAnsi" w:cstheme="minorHAnsi"/>
          <w:sz w:val="22"/>
          <w:szCs w:val="22"/>
        </w:rPr>
        <w:t xml:space="preserve"> </w:t>
      </w:r>
      <w:r w:rsidR="00C23AF8">
        <w:rPr>
          <w:rFonts w:asciiTheme="minorHAnsi" w:hAnsiTheme="minorHAnsi" w:cstheme="minorHAnsi"/>
          <w:sz w:val="22"/>
          <w:szCs w:val="22"/>
        </w:rPr>
        <w:t>3</w:t>
      </w:r>
      <w:r w:rsidR="00C23AF8" w:rsidRPr="00A56BFB">
        <w:rPr>
          <w:rFonts w:asciiTheme="minorHAnsi" w:hAnsiTheme="minorHAnsi" w:cstheme="minorHAnsi"/>
          <w:sz w:val="22"/>
          <w:szCs w:val="22"/>
        </w:rPr>
        <w:t xml:space="preserve"> </w:t>
      </w:r>
      <w:r w:rsidRPr="00A56BFB">
        <w:rPr>
          <w:rFonts w:asciiTheme="minorHAnsi" w:hAnsiTheme="minorHAnsi" w:cstheme="minorHAnsi"/>
          <w:sz w:val="22"/>
          <w:szCs w:val="22"/>
        </w:rPr>
        <w:t>regulaminu;</w:t>
      </w:r>
    </w:p>
    <w:p w14:paraId="68CDA3E7" w14:textId="5D0D48A4" w:rsidR="001173B8"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nieprawidłowość</w:t>
      </w:r>
      <w:r w:rsidRPr="00A56BFB">
        <w:rPr>
          <w:rFonts w:asciiTheme="minorHAnsi" w:hAnsiTheme="minorHAnsi" w:cstheme="minorHAnsi"/>
          <w:sz w:val="22"/>
          <w:szCs w:val="22"/>
        </w:rPr>
        <w:t xml:space="preserve"> – jakiekolwiek naruszenie przepisów prawa wspólnotowego wynikające z działania lub zaniedbania ze strony podmiotu gospodarczego, które spowodowało lub mogło spowodować szkodę w ogólnym budżecie Wspólnot lub w budżetach, które są zarządzane przez </w:t>
      </w:r>
      <w:r w:rsidRPr="00A56BFB">
        <w:rPr>
          <w:rFonts w:asciiTheme="minorHAnsi" w:hAnsiTheme="minorHAnsi" w:cstheme="minorHAnsi"/>
          <w:sz w:val="22"/>
          <w:szCs w:val="22"/>
        </w:rPr>
        <w:lastRenderedPageBreak/>
        <w:t>Wspólnoty, albo poprzez zmniejszenie lub utratę przychodów, które pochodzą ze środków własnych pobieranych bezpośrednio w imieniu Wspólnot, albo też w związku z nieuzasadnionym wydatkiem (zgodnie z art. 2 lit. a rozporządzenia 2021/2116);</w:t>
      </w:r>
    </w:p>
    <w:p w14:paraId="61A89F62" w14:textId="0E77DCFD" w:rsidR="00EF7075" w:rsidRPr="00EF7075" w:rsidRDefault="00EF7075" w:rsidP="00273D8F">
      <w:pPr>
        <w:pStyle w:val="Akapitzlist"/>
        <w:numPr>
          <w:ilvl w:val="0"/>
          <w:numId w:val="1"/>
        </w:numPr>
        <w:ind w:left="357" w:hanging="357"/>
        <w:contextualSpacing w:val="0"/>
        <w:rPr>
          <w:rFonts w:asciiTheme="minorHAnsi" w:hAnsiTheme="minorHAnsi" w:cstheme="minorHAnsi"/>
          <w:sz w:val="22"/>
          <w:szCs w:val="22"/>
        </w:rPr>
      </w:pPr>
      <w:r w:rsidRPr="00EF7075">
        <w:rPr>
          <w:rFonts w:asciiTheme="minorHAnsi" w:hAnsiTheme="minorHAnsi" w:cstheme="minorHAnsi"/>
          <w:b/>
          <w:bCs/>
          <w:sz w:val="22"/>
          <w:szCs w:val="22"/>
        </w:rPr>
        <w:t>okres związania z celem</w:t>
      </w:r>
      <w:r w:rsidRPr="00EF7075">
        <w:rPr>
          <w:rFonts w:asciiTheme="minorHAnsi" w:hAnsiTheme="minorHAnsi" w:cstheme="minorHAnsi"/>
          <w:sz w:val="22"/>
          <w:szCs w:val="22"/>
        </w:rPr>
        <w:t xml:space="preserve"> - okres </w:t>
      </w:r>
      <w:r w:rsidR="00313AF9">
        <w:rPr>
          <w:rFonts w:asciiTheme="minorHAnsi" w:hAnsiTheme="minorHAnsi" w:cstheme="minorHAnsi"/>
          <w:sz w:val="22"/>
          <w:szCs w:val="22"/>
        </w:rPr>
        <w:t xml:space="preserve">5 lat </w:t>
      </w:r>
      <w:r w:rsidR="00B01D49">
        <w:rPr>
          <w:rFonts w:asciiTheme="minorHAnsi" w:hAnsiTheme="minorHAnsi" w:cstheme="minorHAnsi"/>
          <w:sz w:val="22"/>
          <w:szCs w:val="22"/>
        </w:rPr>
        <w:t>liczonych od dnia wypłaty pomocy</w:t>
      </w:r>
      <w:r w:rsidRPr="00EF7075">
        <w:rPr>
          <w:rFonts w:asciiTheme="minorHAnsi" w:hAnsiTheme="minorHAnsi" w:cstheme="minorHAnsi"/>
          <w:sz w:val="22"/>
          <w:szCs w:val="22"/>
        </w:rPr>
        <w:t xml:space="preserve">, w trakcie którego beneficjent powinien utrzymać spełnienie warunków przyznania i wypłaty pomocy oraz realizować lub zrealizować określone zobowiązania w ramach </w:t>
      </w:r>
      <w:r w:rsidR="00770B1D">
        <w:rPr>
          <w:rFonts w:asciiTheme="minorHAnsi" w:hAnsiTheme="minorHAnsi" w:cstheme="minorHAnsi"/>
          <w:sz w:val="22"/>
          <w:szCs w:val="22"/>
        </w:rPr>
        <w:t>I.10.10.A;</w:t>
      </w:r>
    </w:p>
    <w:p w14:paraId="1238A61D" w14:textId="33BCA25B"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PS WPR</w:t>
      </w:r>
      <w:r w:rsidRPr="00A56BFB">
        <w:rPr>
          <w:rFonts w:asciiTheme="minorHAnsi" w:hAnsiTheme="minorHAnsi" w:cstheme="minorHAnsi"/>
          <w:sz w:val="22"/>
          <w:szCs w:val="22"/>
        </w:rPr>
        <w:t xml:space="preserve"> – Plan Strategiczny dla Wspólnej Polityki Rolnej na lata 2023</w:t>
      </w:r>
      <w:r w:rsidR="00017CA8" w:rsidRPr="00A56BFB">
        <w:rPr>
          <w:rFonts w:asciiTheme="minorHAnsi" w:hAnsiTheme="minorHAnsi" w:cstheme="minorHAnsi"/>
          <w:sz w:val="22"/>
          <w:szCs w:val="22"/>
        </w:rPr>
        <w:t>–</w:t>
      </w:r>
      <w:r w:rsidRPr="00A56BFB">
        <w:rPr>
          <w:rFonts w:asciiTheme="minorHAnsi" w:hAnsiTheme="minorHAnsi" w:cstheme="minorHAnsi"/>
          <w:sz w:val="22"/>
          <w:szCs w:val="22"/>
        </w:rPr>
        <w:t>2027;</w:t>
      </w:r>
    </w:p>
    <w:p w14:paraId="22495418" w14:textId="77777777"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PUE</w:t>
      </w:r>
      <w:r w:rsidRPr="00A56BFB">
        <w:rPr>
          <w:rFonts w:asciiTheme="minorHAnsi" w:hAnsiTheme="minorHAnsi" w:cstheme="minorHAnsi"/>
          <w:sz w:val="22"/>
          <w:szCs w:val="22"/>
        </w:rPr>
        <w:t xml:space="preserve"> – system teleinformatyczny Agencji, o którym mowa w art. 10c ustawy o Agencji;</w:t>
      </w:r>
    </w:p>
    <w:p w14:paraId="722BE0FA" w14:textId="77777777"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rachunek bankowy</w:t>
      </w:r>
      <w:r w:rsidRPr="00A56BFB">
        <w:rPr>
          <w:rFonts w:asciiTheme="minorHAnsi" w:hAnsiTheme="minorHAnsi" w:cstheme="minorHAnsi"/>
          <w:sz w:val="22"/>
          <w:szCs w:val="22"/>
        </w:rPr>
        <w:t xml:space="preserve"> – wskazany przez Beneficjenta rachunek bankowy prowadzony przez bank albo rachunek prowadzony przez spółdzielczą kasę oszczędnościowo-kredytową dla Beneficjenta lub cesjonariusza;</w:t>
      </w:r>
    </w:p>
    <w:p w14:paraId="1862C2DF" w14:textId="34D3672A"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 xml:space="preserve">transakcja </w:t>
      </w:r>
      <w:r w:rsidR="00017CA8" w:rsidRPr="00A56BFB">
        <w:rPr>
          <w:rFonts w:asciiTheme="minorHAnsi" w:hAnsiTheme="minorHAnsi" w:cstheme="minorHAnsi"/>
          <w:sz w:val="22"/>
          <w:szCs w:val="22"/>
        </w:rPr>
        <w:t>–</w:t>
      </w:r>
      <w:r w:rsidR="00846868" w:rsidRPr="00A56BFB">
        <w:rPr>
          <w:rFonts w:asciiTheme="minorHAnsi" w:hAnsiTheme="minorHAnsi" w:cstheme="minorHAnsi"/>
          <w:sz w:val="22"/>
          <w:szCs w:val="22"/>
        </w:rPr>
        <w:softHyphen/>
        <w:t xml:space="preserve"> </w:t>
      </w:r>
      <w:r w:rsidRPr="00A56BFB">
        <w:rPr>
          <w:rFonts w:asciiTheme="minorHAnsi" w:hAnsiTheme="minorHAnsi" w:cstheme="minorHAnsi"/>
          <w:sz w:val="22"/>
          <w:szCs w:val="22"/>
        </w:rPr>
        <w:t>dokonanie zapłaty w związku z wykonaniem jednej umowy lub zamówienia od jednego kontrahenta, nawet jeśli wystawiono kilka faktur/dokumentów o równoważnej wartości dowodowej dotyczących tej umowy/zamówienia i w związku z tym zapłata nastąpiła za różne części zamówienia, bez względu na długość okresów pomiędzy poszczególnymi płatnościami;</w:t>
      </w:r>
    </w:p>
    <w:p w14:paraId="6F66ABF4" w14:textId="0BB181A6"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ustawa Prawo budowlane</w:t>
      </w:r>
      <w:r w:rsidRPr="00A56BFB">
        <w:rPr>
          <w:rFonts w:asciiTheme="minorHAnsi" w:hAnsiTheme="minorHAnsi" w:cstheme="minorHAnsi"/>
          <w:sz w:val="22"/>
          <w:szCs w:val="22"/>
        </w:rPr>
        <w:t xml:space="preserve"> </w:t>
      </w:r>
      <w:r w:rsidR="00846868" w:rsidRPr="00A56BFB">
        <w:rPr>
          <w:rFonts w:asciiTheme="minorHAnsi" w:hAnsiTheme="minorHAnsi" w:cstheme="minorHAnsi"/>
          <w:sz w:val="22"/>
          <w:szCs w:val="22"/>
        </w:rPr>
        <w:t xml:space="preserve">– </w:t>
      </w:r>
      <w:r w:rsidRPr="00A56BFB">
        <w:rPr>
          <w:rFonts w:asciiTheme="minorHAnsi" w:hAnsiTheme="minorHAnsi" w:cstheme="minorHAnsi"/>
          <w:sz w:val="22"/>
          <w:szCs w:val="22"/>
        </w:rPr>
        <w:t>ustawę z dnia 7 lipca 1994 r. Prawo budowlane (Dz. U. z 202</w:t>
      </w:r>
      <w:r w:rsidR="00BD4363">
        <w:rPr>
          <w:rFonts w:asciiTheme="minorHAnsi" w:hAnsiTheme="minorHAnsi" w:cstheme="minorHAnsi"/>
          <w:sz w:val="22"/>
          <w:szCs w:val="22"/>
        </w:rPr>
        <w:t>4</w:t>
      </w:r>
      <w:r w:rsidRPr="00A56BFB">
        <w:rPr>
          <w:rFonts w:asciiTheme="minorHAnsi" w:hAnsiTheme="minorHAnsi" w:cstheme="minorHAnsi"/>
          <w:sz w:val="22"/>
          <w:szCs w:val="22"/>
        </w:rPr>
        <w:t xml:space="preserve"> r. poz. </w:t>
      </w:r>
      <w:r w:rsidR="00BD4363">
        <w:rPr>
          <w:rFonts w:asciiTheme="minorHAnsi" w:hAnsiTheme="minorHAnsi" w:cstheme="minorHAnsi"/>
          <w:sz w:val="22"/>
          <w:szCs w:val="22"/>
        </w:rPr>
        <w:t>725</w:t>
      </w:r>
      <w:r w:rsidRPr="00A56BFB">
        <w:rPr>
          <w:rFonts w:asciiTheme="minorHAnsi" w:hAnsiTheme="minorHAnsi" w:cstheme="minorHAnsi"/>
          <w:sz w:val="22"/>
          <w:szCs w:val="22"/>
        </w:rPr>
        <w:t xml:space="preserve"> z późn. zm.);</w:t>
      </w:r>
    </w:p>
    <w:p w14:paraId="0100064A" w14:textId="33C76731" w:rsidR="00366B25" w:rsidRDefault="00B95F9C" w:rsidP="001173B8">
      <w:pPr>
        <w:pStyle w:val="Akapitzlist"/>
        <w:numPr>
          <w:ilvl w:val="0"/>
          <w:numId w:val="1"/>
        </w:numPr>
        <w:ind w:left="357"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b/>
          <w:bCs/>
          <w:color w:val="000000" w:themeColor="text1"/>
          <w:sz w:val="22"/>
          <w:szCs w:val="22"/>
        </w:rPr>
        <w:t>wyprzedzające</w:t>
      </w:r>
      <w:r w:rsidR="00366B25" w:rsidRPr="00A56BFB">
        <w:rPr>
          <w:rFonts w:asciiTheme="minorHAnsi" w:hAnsiTheme="minorHAnsi" w:cstheme="minorHAnsi"/>
          <w:b/>
          <w:bCs/>
          <w:color w:val="000000" w:themeColor="text1"/>
          <w:sz w:val="22"/>
          <w:szCs w:val="22"/>
        </w:rPr>
        <w:t xml:space="preserve"> finansowanie</w:t>
      </w:r>
      <w:r w:rsidR="00366B25" w:rsidRPr="00A56BFB">
        <w:rPr>
          <w:rFonts w:asciiTheme="minorHAnsi" w:hAnsiTheme="minorHAnsi" w:cstheme="minorHAnsi"/>
          <w:color w:val="000000" w:themeColor="text1"/>
          <w:sz w:val="22"/>
          <w:szCs w:val="22"/>
        </w:rPr>
        <w:t xml:space="preserve"> – wyprzedzające finansowanie, o którym mowa w art. 1</w:t>
      </w:r>
      <w:r w:rsidR="00950C23" w:rsidRPr="00A56BFB">
        <w:rPr>
          <w:rFonts w:asciiTheme="minorHAnsi" w:hAnsiTheme="minorHAnsi" w:cstheme="minorHAnsi"/>
          <w:color w:val="000000" w:themeColor="text1"/>
          <w:sz w:val="22"/>
          <w:szCs w:val="22"/>
        </w:rPr>
        <w:t xml:space="preserve">6 </w:t>
      </w:r>
      <w:r w:rsidR="00366B25" w:rsidRPr="00A56BFB">
        <w:rPr>
          <w:rFonts w:asciiTheme="minorHAnsi" w:hAnsiTheme="minorHAnsi" w:cstheme="minorHAnsi"/>
          <w:color w:val="000000" w:themeColor="text1"/>
          <w:sz w:val="22"/>
          <w:szCs w:val="22"/>
        </w:rPr>
        <w:t>ustawy o finansowaniu WPR</w:t>
      </w:r>
      <w:r w:rsidR="000836FA">
        <w:rPr>
          <w:rFonts w:asciiTheme="minorHAnsi" w:hAnsiTheme="minorHAnsi" w:cstheme="minorHAnsi"/>
          <w:color w:val="000000" w:themeColor="text1"/>
          <w:sz w:val="22"/>
          <w:szCs w:val="22"/>
        </w:rPr>
        <w:t xml:space="preserve"> oraz rozporządzeniu</w:t>
      </w:r>
      <w:r w:rsidR="000836FA" w:rsidRPr="000836FA">
        <w:t xml:space="preserve"> </w:t>
      </w:r>
      <w:r w:rsidR="000836FA" w:rsidRPr="000836FA">
        <w:rPr>
          <w:rFonts w:asciiTheme="minorHAnsi" w:hAnsiTheme="minorHAnsi" w:cstheme="minorHAnsi"/>
          <w:color w:val="000000" w:themeColor="text1"/>
          <w:sz w:val="22"/>
          <w:szCs w:val="22"/>
        </w:rPr>
        <w:t>Ministra Rolnictwa i Rozwoju Wsi z dnia 12 kwietnia 2023 r. w sprawie wyprzedzającego finansowania pomocy finansowej w ramach Planu Strategicznego dla Wspólnej Polityki Rolnej na lata 2023–2027 (Dz. U. poz. 768);</w:t>
      </w:r>
    </w:p>
    <w:p w14:paraId="50DF96BE" w14:textId="39301428" w:rsidR="001173B8" w:rsidRPr="00A56BF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A56BFB">
        <w:rPr>
          <w:rFonts w:asciiTheme="minorHAnsi" w:hAnsiTheme="minorHAnsi" w:cstheme="minorHAnsi"/>
          <w:b/>
          <w:bCs/>
          <w:sz w:val="22"/>
          <w:szCs w:val="22"/>
        </w:rPr>
        <w:t>wytyczne PZP</w:t>
      </w:r>
      <w:r w:rsidRPr="00A56BFB">
        <w:rPr>
          <w:rFonts w:asciiTheme="minorHAnsi" w:hAnsiTheme="minorHAnsi" w:cstheme="minorHAnsi"/>
          <w:sz w:val="22"/>
          <w:szCs w:val="22"/>
        </w:rPr>
        <w:t xml:space="preserve"> </w:t>
      </w:r>
      <w:r w:rsidR="00846868" w:rsidRPr="00A56BFB">
        <w:rPr>
          <w:rFonts w:asciiTheme="minorHAnsi" w:hAnsiTheme="minorHAnsi" w:cstheme="minorHAnsi"/>
          <w:sz w:val="22"/>
          <w:szCs w:val="22"/>
        </w:rPr>
        <w:t xml:space="preserve">– </w:t>
      </w:r>
      <w:r w:rsidRPr="00A56BFB">
        <w:rPr>
          <w:rFonts w:asciiTheme="minorHAnsi" w:hAnsiTheme="minorHAnsi" w:cstheme="minorHAnsi"/>
          <w:sz w:val="22"/>
          <w:szCs w:val="22"/>
        </w:rPr>
        <w:t>wytyczne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r w:rsidR="00912DFC" w:rsidRPr="00A56BFB">
        <w:rPr>
          <w:rFonts w:asciiTheme="minorHAnsi" w:hAnsiTheme="minorHAnsi" w:cstheme="minorHAnsi"/>
          <w:sz w:val="22"/>
          <w:szCs w:val="22"/>
        </w:rPr>
        <w:t>.</w:t>
      </w:r>
    </w:p>
    <w:p w14:paraId="164B8419"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2</w:t>
      </w:r>
    </w:p>
    <w:p w14:paraId="6A1776E4"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Przedmiot umowy</w:t>
      </w:r>
    </w:p>
    <w:p w14:paraId="2138F16E" w14:textId="65AD0BFF" w:rsidR="001173B8" w:rsidRPr="00A56BFB" w:rsidRDefault="001173B8" w:rsidP="00BB4CC5">
      <w:pPr>
        <w:pStyle w:val="Akapitzlist"/>
        <w:ind w:left="284" w:firstLine="0"/>
        <w:contextualSpacing w:val="0"/>
        <w:rPr>
          <w:rFonts w:asciiTheme="minorHAnsi" w:hAnsiTheme="minorHAnsi" w:cstheme="minorHAnsi"/>
          <w:i/>
          <w:iCs/>
          <w:sz w:val="22"/>
          <w:szCs w:val="22"/>
        </w:rPr>
      </w:pPr>
      <w:r w:rsidRPr="00A56BFB">
        <w:rPr>
          <w:rFonts w:asciiTheme="minorHAnsi" w:hAnsiTheme="minorHAnsi" w:cstheme="minorHAnsi"/>
          <w:sz w:val="22"/>
          <w:szCs w:val="22"/>
        </w:rPr>
        <w:t>Umowa określa prawa i obowiązki Stron związane z realizacją operacji</w:t>
      </w:r>
      <w:r w:rsidR="004438FB">
        <w:rPr>
          <w:rFonts w:asciiTheme="minorHAnsi" w:hAnsiTheme="minorHAnsi" w:cstheme="minorHAnsi"/>
          <w:sz w:val="22"/>
          <w:szCs w:val="22"/>
        </w:rPr>
        <w:t>, polegającej na budowie przydomowej oczyszczalni ścieków,</w:t>
      </w:r>
      <w:r w:rsidRPr="00A56BFB">
        <w:rPr>
          <w:rFonts w:asciiTheme="minorHAnsi" w:hAnsiTheme="minorHAnsi" w:cstheme="minorHAnsi"/>
          <w:sz w:val="22"/>
          <w:szCs w:val="22"/>
        </w:rPr>
        <w:t xml:space="preserve"> w ramach I.10.</w:t>
      </w:r>
      <w:r w:rsidR="00251535" w:rsidRPr="00A56BFB">
        <w:rPr>
          <w:rFonts w:asciiTheme="minorHAnsi" w:hAnsiTheme="minorHAnsi" w:cstheme="minorHAnsi"/>
          <w:sz w:val="22"/>
          <w:szCs w:val="22"/>
        </w:rPr>
        <w:t>10</w:t>
      </w:r>
      <w:r w:rsidR="00443D7D" w:rsidRPr="00EA025D">
        <w:rPr>
          <w:rFonts w:asciiTheme="minorHAnsi" w:hAnsiTheme="minorHAnsi" w:cstheme="minorHAnsi"/>
          <w:sz w:val="22"/>
          <w:szCs w:val="22"/>
        </w:rPr>
        <w:t>.A</w:t>
      </w:r>
      <w:r w:rsidR="00251535" w:rsidRPr="00EA025D">
        <w:rPr>
          <w:rFonts w:asciiTheme="minorHAnsi" w:hAnsiTheme="minorHAnsi"/>
          <w:i/>
          <w:sz w:val="22"/>
        </w:rPr>
        <w:t>.</w:t>
      </w:r>
      <w:r w:rsidR="00251535" w:rsidRPr="00A56BFB">
        <w:rPr>
          <w:rFonts w:asciiTheme="minorHAnsi" w:hAnsiTheme="minorHAnsi" w:cstheme="minorHAnsi"/>
          <w:i/>
          <w:iCs/>
          <w:sz w:val="22"/>
          <w:szCs w:val="22"/>
        </w:rPr>
        <w:t xml:space="preserve"> </w:t>
      </w:r>
    </w:p>
    <w:p w14:paraId="3B9B4099" w14:textId="77777777" w:rsidR="001173B8" w:rsidRPr="00A56BFB" w:rsidRDefault="001173B8" w:rsidP="001173B8">
      <w:pPr>
        <w:jc w:val="center"/>
        <w:rPr>
          <w:rFonts w:asciiTheme="minorHAnsi" w:hAnsiTheme="minorHAnsi" w:cstheme="minorHAnsi"/>
          <w:b/>
        </w:rPr>
      </w:pPr>
      <w:bookmarkStart w:id="16" w:name="_Hlk152331350"/>
      <w:r w:rsidRPr="00A56BFB">
        <w:rPr>
          <w:rFonts w:asciiTheme="minorHAnsi" w:hAnsiTheme="minorHAnsi" w:cstheme="minorHAnsi"/>
          <w:b/>
        </w:rPr>
        <w:t>§</w:t>
      </w:r>
      <w:bookmarkEnd w:id="16"/>
      <w:r w:rsidRPr="00A56BFB">
        <w:rPr>
          <w:rFonts w:asciiTheme="minorHAnsi" w:hAnsiTheme="minorHAnsi" w:cstheme="minorHAnsi"/>
          <w:b/>
        </w:rPr>
        <w:t xml:space="preserve"> 3</w:t>
      </w:r>
    </w:p>
    <w:p w14:paraId="4E09F8E2"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Postanowienia ogólne</w:t>
      </w:r>
    </w:p>
    <w:p w14:paraId="6F9DE4FE" w14:textId="04822451" w:rsidR="001173B8" w:rsidRPr="00A56BFB" w:rsidRDefault="001173B8" w:rsidP="00BB4CC5">
      <w:pPr>
        <w:pStyle w:val="Akapitzlist"/>
        <w:numPr>
          <w:ilvl w:val="0"/>
          <w:numId w:val="5"/>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Beneficjent zobowiązuje się do realizacji operacji, której zakres rzeczowy i finansowy określono w zestawieniu rzeczowo</w:t>
      </w:r>
      <w:r w:rsidR="00846868" w:rsidRPr="00A56BFB">
        <w:rPr>
          <w:rFonts w:asciiTheme="minorHAnsi" w:hAnsiTheme="minorHAnsi" w:cstheme="minorHAnsi"/>
          <w:sz w:val="22"/>
          <w:szCs w:val="22"/>
        </w:rPr>
        <w:t>-</w:t>
      </w:r>
      <w:r w:rsidRPr="00A56BFB">
        <w:rPr>
          <w:rFonts w:asciiTheme="minorHAnsi" w:hAnsiTheme="minorHAnsi" w:cstheme="minorHAnsi"/>
          <w:sz w:val="22"/>
          <w:szCs w:val="22"/>
        </w:rPr>
        <w:t>finansowym operacji stanowiącym załącznik nr 1 do umowy.</w:t>
      </w:r>
    </w:p>
    <w:p w14:paraId="1153AE28" w14:textId="095BA2A7" w:rsidR="00736372" w:rsidRPr="00EB2F6A" w:rsidRDefault="00736372" w:rsidP="00BB4CC5">
      <w:pPr>
        <w:pStyle w:val="Akapitzlist"/>
        <w:numPr>
          <w:ilvl w:val="0"/>
          <w:numId w:val="5"/>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Pomoc przyznaje się na </w:t>
      </w:r>
      <w:r w:rsidR="00921B6E" w:rsidRPr="00A56BFB">
        <w:rPr>
          <w:rFonts w:asciiTheme="minorHAnsi" w:hAnsiTheme="minorHAnsi" w:cstheme="minorHAnsi"/>
          <w:sz w:val="22"/>
          <w:szCs w:val="22"/>
        </w:rPr>
        <w:t xml:space="preserve">operację </w:t>
      </w:r>
      <w:r w:rsidRPr="00A56BFB">
        <w:rPr>
          <w:rFonts w:asciiTheme="minorHAnsi" w:hAnsiTheme="minorHAnsi" w:cstheme="minorHAnsi"/>
          <w:sz w:val="22"/>
          <w:szCs w:val="22"/>
        </w:rPr>
        <w:t>I.10.</w:t>
      </w:r>
      <w:r w:rsidR="000E1F1A" w:rsidRPr="00A56BFB">
        <w:rPr>
          <w:rFonts w:asciiTheme="minorHAnsi" w:hAnsiTheme="minorHAnsi" w:cstheme="minorHAnsi"/>
          <w:sz w:val="22"/>
          <w:szCs w:val="22"/>
        </w:rPr>
        <w:t>10</w:t>
      </w:r>
      <w:r w:rsidR="00E86A57">
        <w:rPr>
          <w:rFonts w:asciiTheme="minorHAnsi" w:hAnsiTheme="minorHAnsi" w:cstheme="minorHAnsi"/>
          <w:sz w:val="22"/>
          <w:szCs w:val="22"/>
        </w:rPr>
        <w:t>.A</w:t>
      </w:r>
      <w:r w:rsidRPr="00A56BFB">
        <w:rPr>
          <w:rFonts w:asciiTheme="minorHAnsi" w:hAnsiTheme="minorHAnsi" w:cstheme="minorHAnsi"/>
          <w:sz w:val="22"/>
          <w:szCs w:val="22"/>
        </w:rPr>
        <w:t>, która ma na celu</w:t>
      </w:r>
      <w:r w:rsidR="000E1F1A" w:rsidRPr="00A56BFB">
        <w:rPr>
          <w:rFonts w:asciiTheme="minorHAnsi" w:hAnsiTheme="minorHAnsi" w:cstheme="minorHAnsi"/>
          <w:sz w:val="22"/>
          <w:szCs w:val="22"/>
        </w:rPr>
        <w:t xml:space="preserve"> </w:t>
      </w:r>
      <w:r w:rsidR="002C6284" w:rsidRPr="00EB2F6A">
        <w:rPr>
          <w:rFonts w:asciiTheme="minorHAnsi" w:hAnsiTheme="minorHAnsi" w:cstheme="minorHAnsi"/>
          <w:sz w:val="22"/>
          <w:szCs w:val="22"/>
        </w:rPr>
        <w:t>wspieranie rozwoju infrastruktury wiejskiej, przyczyniając się tym samym do poprawy warunków życia, a także wspieranie infrastruktury ukierunkowanej na poszanowanie środowiska i klimatu.</w:t>
      </w:r>
    </w:p>
    <w:p w14:paraId="50BD7D6B" w14:textId="7ABD0C75" w:rsidR="003678C6" w:rsidRPr="00B66C94" w:rsidRDefault="00CE2C41" w:rsidP="00EA025D">
      <w:pPr>
        <w:pStyle w:val="Rozporzdzenieumowa"/>
        <w:numPr>
          <w:ilvl w:val="0"/>
          <w:numId w:val="5"/>
        </w:numPr>
        <w:ind w:left="284" w:hanging="284"/>
        <w:jc w:val="both"/>
      </w:pPr>
      <w:bookmarkStart w:id="17" w:name="_Hlk191377351"/>
      <w:r w:rsidRPr="00B66C94">
        <w:t xml:space="preserve">Realizowana przez Beneficjenta operacja, o której mowa w ust. 2, prowadzi do osiągnięcia zakładanego wskaźnika </w:t>
      </w:r>
      <w:r w:rsidR="0013378B" w:rsidRPr="00B66C94">
        <w:t>realizacji celu operacji</w:t>
      </w:r>
      <w:r w:rsidR="00804B66" w:rsidRPr="00B66C94">
        <w:t>, który</w:t>
      </w:r>
      <w:r w:rsidR="00BA1D6C" w:rsidRPr="00B66C94">
        <w:t>m jest</w:t>
      </w:r>
      <w:r w:rsidR="00804B66" w:rsidRPr="00B66C94">
        <w:t xml:space="preserve"> </w:t>
      </w:r>
      <w:r w:rsidR="0013378B" w:rsidRPr="00B66C94">
        <w:t xml:space="preserve">utrzymanie infrastruktury finansowanej z pomocy do dnia upływu 5 lat od dnia wypłaty </w:t>
      </w:r>
      <w:r w:rsidR="00EA025D" w:rsidRPr="00B66C94">
        <w:t>pomocy</w:t>
      </w:r>
      <w:r w:rsidR="0013378B" w:rsidRPr="00B66C94">
        <w:t xml:space="preserve">. </w:t>
      </w:r>
    </w:p>
    <w:bookmarkEnd w:id="17"/>
    <w:p w14:paraId="789B7A54" w14:textId="00680935" w:rsidR="001173B8" w:rsidRPr="00176A48" w:rsidRDefault="001173B8" w:rsidP="00EA025D">
      <w:pPr>
        <w:pStyle w:val="Rozporzdzenieumowa"/>
        <w:numPr>
          <w:ilvl w:val="0"/>
          <w:numId w:val="5"/>
        </w:numPr>
        <w:ind w:left="284" w:hanging="284"/>
        <w:jc w:val="both"/>
        <w:rPr>
          <w:rFonts w:eastAsia="Calibri"/>
        </w:rPr>
      </w:pPr>
      <w:r w:rsidRPr="00176A48">
        <w:rPr>
          <w:rFonts w:eastAsia="Calibri"/>
        </w:rPr>
        <w:t>Operacja</w:t>
      </w:r>
      <w:r w:rsidRPr="00A56BFB">
        <w:t xml:space="preserve"> </w:t>
      </w:r>
      <w:r w:rsidRPr="00176A48">
        <w:rPr>
          <w:rFonts w:eastAsia="Calibri"/>
        </w:rPr>
        <w:t>zostanie</w:t>
      </w:r>
      <w:r w:rsidRPr="00A56BFB">
        <w:t xml:space="preserve"> </w:t>
      </w:r>
      <w:r w:rsidRPr="00176A48">
        <w:rPr>
          <w:rFonts w:eastAsia="Calibri"/>
        </w:rPr>
        <w:t>zrealizowana</w:t>
      </w:r>
      <w:r w:rsidRPr="00A56BFB">
        <w:t xml:space="preserve"> </w:t>
      </w:r>
      <w:r w:rsidRPr="00176A48">
        <w:rPr>
          <w:rFonts w:eastAsia="Calibri"/>
        </w:rPr>
        <w:t>w:</w:t>
      </w:r>
      <w:r w:rsidRPr="00A56BFB">
        <w:t xml:space="preserve"> </w:t>
      </w:r>
      <w:commentRangeStart w:id="18"/>
      <w:r w:rsidRPr="00176A48">
        <w:rPr>
          <w:rFonts w:eastAsia="Calibri"/>
        </w:rPr>
        <w:t>………</w:t>
      </w:r>
      <w:r w:rsidR="00770B1D" w:rsidRPr="00176A48">
        <w:rPr>
          <w:rFonts w:eastAsia="Calibri"/>
        </w:rPr>
        <w:t>……</w:t>
      </w:r>
      <w:r w:rsidRPr="00176A48">
        <w:rPr>
          <w:rFonts w:eastAsia="Calibri"/>
        </w:rPr>
        <w:t>……….................................................</w:t>
      </w:r>
      <w:r w:rsidRPr="00A56BFB">
        <w:t xml:space="preserve"> </w:t>
      </w:r>
      <w:r w:rsidRPr="00176A48">
        <w:rPr>
          <w:rFonts w:eastAsia="Calibri"/>
        </w:rPr>
        <w:t>.......................................................................................................................................</w:t>
      </w:r>
      <w:commentRangeEnd w:id="18"/>
      <w:r w:rsidR="002A3915" w:rsidRPr="00A56BFB">
        <w:rPr>
          <w:rStyle w:val="Odwoaniedokomentarza"/>
          <w:rFonts w:eastAsia="Calibri"/>
          <w:lang w:eastAsia="en-US"/>
        </w:rPr>
        <w:commentReference w:id="18"/>
      </w:r>
    </w:p>
    <w:p w14:paraId="7FB0EBDD" w14:textId="39349D57" w:rsidR="001173B8" w:rsidRPr="00A56BFB" w:rsidRDefault="001173B8" w:rsidP="00804B66">
      <w:pPr>
        <w:ind w:left="426"/>
        <w:jc w:val="center"/>
        <w:rPr>
          <w:rStyle w:val="UmowaZnakZnak"/>
          <w:rFonts w:asciiTheme="minorHAnsi" w:eastAsia="Calibri" w:hAnsiTheme="minorHAnsi" w:cstheme="minorHAnsi"/>
          <w:i/>
          <w:iCs/>
          <w:sz w:val="22"/>
          <w:szCs w:val="22"/>
        </w:rPr>
      </w:pPr>
      <w:r w:rsidRPr="00A56BFB">
        <w:rPr>
          <w:rFonts w:asciiTheme="minorHAnsi" w:hAnsiTheme="minorHAnsi" w:cstheme="minorHAnsi"/>
        </w:rPr>
        <w:lastRenderedPageBreak/>
        <w:t>(</w:t>
      </w:r>
      <w:r w:rsidRPr="00A56BFB">
        <w:rPr>
          <w:rStyle w:val="UmowaZnakZnak"/>
          <w:rFonts w:asciiTheme="minorHAnsi" w:eastAsia="Calibri" w:hAnsiTheme="minorHAnsi" w:cstheme="minorHAnsi"/>
          <w:i/>
          <w:iCs/>
          <w:sz w:val="22"/>
          <w:szCs w:val="22"/>
        </w:rPr>
        <w:t>województwo, powiat, gmina, miejscowość)</w:t>
      </w:r>
    </w:p>
    <w:p w14:paraId="04635CB3" w14:textId="03CE8AE3" w:rsidR="001173B8" w:rsidRPr="00C33644" w:rsidRDefault="001173B8" w:rsidP="001173B8">
      <w:pPr>
        <w:pStyle w:val="Akapitzlist"/>
        <w:numPr>
          <w:ilvl w:val="0"/>
          <w:numId w:val="5"/>
        </w:numPr>
        <w:ind w:left="284" w:hanging="284"/>
        <w:contextualSpacing w:val="0"/>
        <w:rPr>
          <w:rFonts w:asciiTheme="minorHAnsi" w:eastAsia="Calibri" w:hAnsiTheme="minorHAnsi" w:cstheme="minorHAnsi"/>
          <w:sz w:val="22"/>
          <w:szCs w:val="22"/>
          <w:lang w:eastAsia="en-US"/>
        </w:rPr>
      </w:pPr>
      <w:r w:rsidRPr="00C33644">
        <w:rPr>
          <w:rFonts w:asciiTheme="minorHAnsi" w:eastAsia="Calibri" w:hAnsiTheme="minorHAnsi" w:cstheme="minorHAnsi"/>
          <w:sz w:val="22"/>
          <w:szCs w:val="22"/>
          <w:lang w:eastAsia="en-US"/>
        </w:rPr>
        <w:t>Beneficjent</w:t>
      </w:r>
      <w:r w:rsidRPr="00C33644">
        <w:rPr>
          <w:rFonts w:asciiTheme="minorHAnsi" w:hAnsiTheme="minorHAnsi" w:cstheme="minorHAnsi"/>
          <w:sz w:val="22"/>
          <w:szCs w:val="22"/>
        </w:rPr>
        <w:t xml:space="preserve"> </w:t>
      </w:r>
      <w:r w:rsidRPr="00C33644">
        <w:rPr>
          <w:rFonts w:asciiTheme="minorHAnsi" w:eastAsia="Calibri" w:hAnsiTheme="minorHAnsi" w:cstheme="minorHAnsi"/>
          <w:sz w:val="22"/>
          <w:szCs w:val="22"/>
          <w:lang w:eastAsia="en-US"/>
        </w:rPr>
        <w:t>zrealizuje</w:t>
      </w:r>
      <w:r w:rsidRPr="00D500A0">
        <w:rPr>
          <w:rFonts w:asciiTheme="minorHAnsi" w:hAnsiTheme="minorHAnsi" w:cstheme="minorHAnsi"/>
          <w:sz w:val="22"/>
          <w:szCs w:val="22"/>
        </w:rPr>
        <w:t xml:space="preserve"> </w:t>
      </w:r>
      <w:r w:rsidRPr="00D500A0">
        <w:rPr>
          <w:rFonts w:asciiTheme="minorHAnsi" w:eastAsia="Calibri" w:hAnsiTheme="minorHAnsi" w:cstheme="minorHAnsi"/>
          <w:sz w:val="22"/>
          <w:szCs w:val="22"/>
          <w:lang w:eastAsia="en-US"/>
        </w:rPr>
        <w:t>operację</w:t>
      </w:r>
      <w:r w:rsidRPr="00D500A0">
        <w:rPr>
          <w:rFonts w:asciiTheme="minorHAnsi" w:hAnsiTheme="minorHAnsi" w:cstheme="minorHAnsi"/>
          <w:sz w:val="22"/>
          <w:szCs w:val="22"/>
        </w:rPr>
        <w:t xml:space="preserve"> </w:t>
      </w:r>
      <w:r w:rsidRPr="00D500A0">
        <w:rPr>
          <w:rFonts w:asciiTheme="minorHAnsi" w:eastAsia="Calibri" w:hAnsiTheme="minorHAnsi" w:cstheme="minorHAnsi"/>
          <w:sz w:val="22"/>
          <w:szCs w:val="22"/>
          <w:lang w:eastAsia="en-US"/>
        </w:rPr>
        <w:t>bez podziału na etapy,</w:t>
      </w:r>
      <w:r w:rsidRPr="00D500A0">
        <w:rPr>
          <w:rFonts w:asciiTheme="minorHAnsi" w:hAnsiTheme="minorHAnsi" w:cstheme="minorHAnsi"/>
          <w:sz w:val="22"/>
          <w:szCs w:val="22"/>
        </w:rPr>
        <w:t xml:space="preserve"> a wykonanie zakresu rzeczowego zgodnie z zestawieniem rzeczowo-finansowym operacji, w tym poniesienie przez Beneficjenta kosztów kwalifikowalnych operacji oraz złożenie wniosku o płatność nastąpi </w:t>
      </w:r>
      <w:r w:rsidR="00C4575D" w:rsidRPr="00C33644">
        <w:rPr>
          <w:rFonts w:asciiTheme="minorHAnsi" w:hAnsiTheme="minorHAnsi" w:cstheme="minorHAnsi"/>
          <w:sz w:val="22"/>
          <w:szCs w:val="22"/>
        </w:rPr>
        <w:t>w terminie 24 miesięcy od dnia zawarcia umowy o przyznaniu pomocy</w:t>
      </w:r>
      <w:r w:rsidR="002B69AD" w:rsidRPr="00C33644">
        <w:rPr>
          <w:rFonts w:asciiTheme="minorHAnsi" w:hAnsiTheme="minorHAnsi" w:cstheme="minorHAnsi"/>
          <w:sz w:val="22"/>
          <w:szCs w:val="22"/>
        </w:rPr>
        <w:t xml:space="preserve">, </w:t>
      </w:r>
      <w:r w:rsidR="00C4575D" w:rsidRPr="00C33644">
        <w:rPr>
          <w:rFonts w:asciiTheme="minorHAnsi" w:hAnsiTheme="minorHAnsi" w:cstheme="minorHAnsi"/>
          <w:sz w:val="22"/>
          <w:szCs w:val="22"/>
        </w:rPr>
        <w:t xml:space="preserve">lecz </w:t>
      </w:r>
      <w:r w:rsidRPr="00C33644">
        <w:rPr>
          <w:rFonts w:asciiTheme="minorHAnsi" w:hAnsiTheme="minorHAnsi" w:cstheme="minorHAnsi"/>
          <w:sz w:val="22"/>
          <w:szCs w:val="22"/>
        </w:rPr>
        <w:t>nie później niż do 30 czerwca 2029 r.</w:t>
      </w:r>
    </w:p>
    <w:p w14:paraId="72E7F978" w14:textId="77777777" w:rsidR="001173B8" w:rsidRPr="00A56BFB" w:rsidRDefault="001173B8" w:rsidP="001173B8">
      <w:pPr>
        <w:pStyle w:val="Akapitzlist"/>
        <w:numPr>
          <w:ilvl w:val="0"/>
          <w:numId w:val="5"/>
        </w:numPr>
        <w:ind w:left="284" w:hanging="284"/>
        <w:contextualSpacing w:val="0"/>
        <w:rPr>
          <w:rFonts w:asciiTheme="minorHAnsi" w:eastAsia="Calibri" w:hAnsiTheme="minorHAnsi" w:cstheme="minorHAnsi"/>
          <w:sz w:val="22"/>
          <w:szCs w:val="22"/>
          <w:lang w:eastAsia="en-US"/>
        </w:rPr>
      </w:pPr>
      <w:r w:rsidRPr="00A56BFB">
        <w:rPr>
          <w:rFonts w:asciiTheme="minorHAnsi" w:eastAsia="Calibri" w:hAnsiTheme="minorHAnsi" w:cstheme="minorHAnsi"/>
          <w:sz w:val="22"/>
          <w:szCs w:val="22"/>
          <w:lang w:eastAsia="en-US"/>
        </w:rPr>
        <w:t>Realizacja</w:t>
      </w:r>
      <w:r w:rsidRPr="00A56BFB">
        <w:rPr>
          <w:rFonts w:asciiTheme="minorHAnsi" w:hAnsiTheme="minorHAnsi" w:cstheme="minorHAnsi"/>
          <w:sz w:val="22"/>
          <w:szCs w:val="22"/>
        </w:rPr>
        <w:t xml:space="preserve"> </w:t>
      </w:r>
      <w:r w:rsidRPr="00A56BFB">
        <w:rPr>
          <w:rFonts w:asciiTheme="minorHAnsi" w:eastAsia="Calibri" w:hAnsiTheme="minorHAnsi" w:cstheme="minorHAnsi"/>
          <w:sz w:val="22"/>
          <w:szCs w:val="22"/>
          <w:lang w:eastAsia="en-US"/>
        </w:rPr>
        <w:t>operacji</w:t>
      </w:r>
      <w:r w:rsidRPr="00A56BFB">
        <w:rPr>
          <w:rFonts w:asciiTheme="minorHAnsi" w:hAnsiTheme="minorHAnsi" w:cstheme="minorHAnsi"/>
          <w:sz w:val="22"/>
          <w:szCs w:val="22"/>
        </w:rPr>
        <w:t xml:space="preserve"> </w:t>
      </w:r>
      <w:r w:rsidRPr="00A56BFB">
        <w:rPr>
          <w:rFonts w:asciiTheme="minorHAnsi" w:eastAsia="Calibri" w:hAnsiTheme="minorHAnsi" w:cstheme="minorHAnsi"/>
          <w:sz w:val="22"/>
          <w:szCs w:val="22"/>
          <w:lang w:eastAsia="en-US"/>
        </w:rPr>
        <w:t>obejmuje:</w:t>
      </w:r>
      <w:r w:rsidRPr="00A56BFB">
        <w:rPr>
          <w:rFonts w:asciiTheme="minorHAnsi" w:hAnsiTheme="minorHAnsi" w:cstheme="minorHAnsi"/>
          <w:sz w:val="22"/>
          <w:szCs w:val="22"/>
        </w:rPr>
        <w:t xml:space="preserve"> </w:t>
      </w:r>
    </w:p>
    <w:p w14:paraId="485A6482" w14:textId="214D3C4D" w:rsidR="001173B8" w:rsidRPr="00A56BFB" w:rsidRDefault="001173B8" w:rsidP="001173B8">
      <w:pPr>
        <w:pStyle w:val="Akapitzlist"/>
        <w:numPr>
          <w:ilvl w:val="0"/>
          <w:numId w:val="6"/>
        </w:numPr>
        <w:ind w:left="567" w:hanging="283"/>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wykonanie zakresu rzeczowego operacji zgodnie z zestawieniem rzeczowo-finansowym operacji stanowiącym załącznik nr 1 do umowy; </w:t>
      </w:r>
    </w:p>
    <w:p w14:paraId="05920B5E" w14:textId="564F4AC0" w:rsidR="00B4125E" w:rsidRPr="00A56BFB" w:rsidRDefault="00B4125E" w:rsidP="00B4125E">
      <w:pPr>
        <w:pStyle w:val="Akapitzlist"/>
        <w:numPr>
          <w:ilvl w:val="0"/>
          <w:numId w:val="6"/>
        </w:numPr>
        <w:ind w:left="568" w:hanging="284"/>
        <w:contextualSpacing w:val="0"/>
        <w:rPr>
          <w:rFonts w:asciiTheme="minorHAnsi" w:eastAsia="Calibri" w:hAnsiTheme="minorHAnsi" w:cstheme="minorHAnsi"/>
          <w:sz w:val="22"/>
          <w:szCs w:val="22"/>
        </w:rPr>
      </w:pPr>
      <w:r w:rsidRPr="00A56BFB">
        <w:rPr>
          <w:rFonts w:asciiTheme="minorHAnsi" w:eastAsia="Calibri" w:hAnsiTheme="minorHAnsi" w:cstheme="minorHAnsi"/>
          <w:sz w:val="22"/>
          <w:szCs w:val="22"/>
        </w:rPr>
        <w:t xml:space="preserve">poniesienie przez Beneficjenta kosztów kwalifikowalnych operacji, zgodnie z zasadami </w:t>
      </w:r>
      <w:r w:rsidR="00965F30" w:rsidRPr="00A56BFB">
        <w:rPr>
          <w:rFonts w:asciiTheme="minorHAnsi" w:eastAsia="Calibri" w:hAnsiTheme="minorHAnsi" w:cstheme="minorHAnsi"/>
          <w:sz w:val="22"/>
          <w:szCs w:val="22"/>
        </w:rPr>
        <w:t xml:space="preserve"> </w:t>
      </w:r>
      <w:r w:rsidRPr="00A56BFB">
        <w:rPr>
          <w:rFonts w:asciiTheme="minorHAnsi" w:eastAsia="Calibri" w:hAnsiTheme="minorHAnsi" w:cstheme="minorHAnsi"/>
          <w:sz w:val="22"/>
          <w:szCs w:val="22"/>
        </w:rPr>
        <w:t>wskazanymi w § 5, w tym dokonanie płatności za dostawy, usługi lub roboty budowlane, nie później niż do dnia złożenia wniosku o płatność</w:t>
      </w:r>
      <w:r w:rsidRPr="00A56BFB">
        <w:rPr>
          <w:rFonts w:asciiTheme="minorHAnsi" w:eastAsia="Calibri" w:hAnsiTheme="minorHAnsi" w:cstheme="minorHAnsi"/>
          <w:sz w:val="22"/>
          <w:szCs w:val="22"/>
          <w:shd w:val="clear" w:color="auto" w:fill="FFFFFF"/>
        </w:rPr>
        <w:t>, a gdy Beneficjent został wezwany do usunięcia braków</w:t>
      </w:r>
      <w:r w:rsidRPr="00A56BFB">
        <w:rPr>
          <w:rFonts w:asciiTheme="minorHAnsi" w:hAnsiTheme="minorHAnsi" w:cstheme="minorHAnsi"/>
          <w:sz w:val="22"/>
          <w:szCs w:val="22"/>
          <w:shd w:val="clear" w:color="auto" w:fill="FFFFFF"/>
        </w:rPr>
        <w:t>,</w:t>
      </w:r>
      <w:r w:rsidRPr="00A56BFB">
        <w:rPr>
          <w:rFonts w:asciiTheme="minorHAnsi" w:eastAsia="Calibri" w:hAnsiTheme="minorHAnsi" w:cstheme="minorHAnsi"/>
          <w:sz w:val="22"/>
          <w:szCs w:val="22"/>
          <w:shd w:val="clear" w:color="auto" w:fill="FFFFFF"/>
        </w:rPr>
        <w:t xml:space="preserve"> wniesienia poprawek lub złożenia wyjaśnień w tym wniosku, </w:t>
      </w:r>
      <w:r w:rsidRPr="00A56BFB">
        <w:rPr>
          <w:rFonts w:asciiTheme="minorHAnsi" w:eastAsia="Calibri" w:hAnsiTheme="minorHAnsi" w:cstheme="minorHAnsi"/>
          <w:sz w:val="22"/>
          <w:szCs w:val="22"/>
        </w:rPr>
        <w:t>nie później niż do ostatniego uzupełnienia wniosku o płatność, o którym mowa w § 8 ust. 4</w:t>
      </w:r>
      <w:r w:rsidR="00C23AF8">
        <w:rPr>
          <w:rFonts w:asciiTheme="minorHAnsi" w:eastAsia="Calibri" w:hAnsiTheme="minorHAnsi" w:cstheme="minorHAnsi"/>
          <w:sz w:val="22"/>
          <w:szCs w:val="22"/>
        </w:rPr>
        <w:t xml:space="preserve">. </w:t>
      </w:r>
      <w:bookmarkStart w:id="19" w:name="_Hlk138243781"/>
      <w:r w:rsidRPr="00A56BFB">
        <w:rPr>
          <w:rFonts w:asciiTheme="minorHAnsi" w:eastAsia="Calibri" w:hAnsiTheme="minorHAnsi" w:cstheme="minorHAnsi"/>
          <w:sz w:val="22"/>
          <w:szCs w:val="22"/>
        </w:rPr>
        <w:t xml:space="preserve"> </w:t>
      </w:r>
      <w:r w:rsidRPr="004744CB">
        <w:rPr>
          <w:rFonts w:asciiTheme="minorHAnsi" w:eastAsia="Calibri" w:hAnsiTheme="minorHAnsi"/>
          <w:sz w:val="22"/>
        </w:rPr>
        <w:t>Termin maksymalny, o którym mowa w ust. 5 uważa się za zachowany, jeżeli wszystkie braki, poprawki lub wyjaśnienia w tym wniosku zostaną usunięte w terminie wynikającym z wezwania Samorządu Województwa, z zastrzeżeniem zachowania terminu 30 czerwca 2029 r</w:t>
      </w:r>
      <w:bookmarkEnd w:id="19"/>
      <w:r w:rsidRPr="004744CB">
        <w:rPr>
          <w:rFonts w:asciiTheme="minorHAnsi" w:eastAsia="Calibri" w:hAnsiTheme="minorHAnsi"/>
          <w:sz w:val="22"/>
        </w:rPr>
        <w:t>.</w:t>
      </w:r>
    </w:p>
    <w:p w14:paraId="6938C2D8" w14:textId="00D83630" w:rsidR="001173B8" w:rsidRPr="00A56BFB" w:rsidRDefault="001173B8" w:rsidP="00B4125E">
      <w:pPr>
        <w:pStyle w:val="Akapitzlist"/>
        <w:numPr>
          <w:ilvl w:val="0"/>
          <w:numId w:val="6"/>
        </w:numPr>
        <w:ind w:left="568" w:hanging="284"/>
        <w:contextualSpacing w:val="0"/>
        <w:rPr>
          <w:rFonts w:asciiTheme="minorHAnsi" w:hAnsiTheme="minorHAnsi" w:cstheme="minorHAnsi"/>
          <w:sz w:val="22"/>
          <w:szCs w:val="22"/>
        </w:rPr>
      </w:pPr>
      <w:r w:rsidRPr="00A56BFB">
        <w:rPr>
          <w:rFonts w:asciiTheme="minorHAnsi" w:eastAsia="Calibri" w:hAnsiTheme="minorHAnsi" w:cstheme="minorHAnsi"/>
          <w:sz w:val="22"/>
          <w:szCs w:val="22"/>
        </w:rPr>
        <w:t>udokumentowanie wykonania zakresu rzeczowego operacji zgodnie z zestawieniem rzeczowo-finansowym operacji stanowiącym załącznik nr 1 do umowy poprzez przedstawienie faktur lub dokumentów o równoważnej wartości dowodowej wraz z dokumentami potwierdzającymi dokonanie płatnośc</w:t>
      </w:r>
      <w:r w:rsidR="00912DFC" w:rsidRPr="00A56BFB">
        <w:rPr>
          <w:rFonts w:asciiTheme="minorHAnsi" w:hAnsiTheme="minorHAnsi" w:cstheme="minorHAnsi"/>
          <w:sz w:val="22"/>
          <w:szCs w:val="22"/>
        </w:rPr>
        <w:t>i.</w:t>
      </w:r>
    </w:p>
    <w:p w14:paraId="4197D839" w14:textId="5FC0F3F3" w:rsidR="001173B8" w:rsidRPr="00A56BFB" w:rsidRDefault="001173B8" w:rsidP="001173B8">
      <w:pPr>
        <w:pStyle w:val="Akapitzlist"/>
        <w:numPr>
          <w:ilvl w:val="0"/>
          <w:numId w:val="5"/>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Stosownie do zakresu operacji, realizacja operacji obejmuje również uzyskanie wymaganych odrębnymi przepisami oraz postanowieniami umowy: opinii, zaświadczeń, uzgodnień, pozwoleń lub decyzji związanych z realizacją operacji, </w:t>
      </w:r>
      <w:bookmarkStart w:id="20" w:name="_Hlk157501507"/>
      <w:r w:rsidRPr="00A56BFB">
        <w:rPr>
          <w:rFonts w:asciiTheme="minorHAnsi" w:hAnsiTheme="minorHAnsi" w:cstheme="minorHAnsi"/>
          <w:sz w:val="22"/>
          <w:szCs w:val="22"/>
        </w:rPr>
        <w:t>nie później niż do dnia złożenia wniosku o płatność, a gdy Beneficjent został wezwany do usunięcia braków</w:t>
      </w:r>
      <w:r w:rsidR="00954C10" w:rsidRPr="00A56BFB">
        <w:rPr>
          <w:rFonts w:asciiTheme="minorHAnsi" w:hAnsiTheme="minorHAnsi" w:cstheme="minorHAnsi"/>
          <w:sz w:val="22"/>
          <w:szCs w:val="22"/>
        </w:rPr>
        <w:t>,</w:t>
      </w:r>
      <w:r w:rsidRPr="00A56BFB">
        <w:rPr>
          <w:rFonts w:asciiTheme="minorHAnsi" w:hAnsiTheme="minorHAnsi" w:cstheme="minorHAnsi"/>
          <w:sz w:val="22"/>
          <w:szCs w:val="22"/>
        </w:rPr>
        <w:t xml:space="preserve"> wniesienia poprawek lub złożenia wyjaśnień w tym wniosku, nie później niż do ostatniego uzupełnienia wniosku o płatność, o którym mowa w </w:t>
      </w:r>
      <w:bookmarkStart w:id="21" w:name="_Hlk161401844"/>
      <w:r w:rsidRPr="00A56BFB">
        <w:rPr>
          <w:rFonts w:asciiTheme="minorHAnsi" w:hAnsiTheme="minorHAnsi" w:cstheme="minorHAnsi"/>
          <w:sz w:val="22"/>
          <w:szCs w:val="22"/>
        </w:rPr>
        <w:t>§ 8 ust. 4</w:t>
      </w:r>
      <w:r w:rsidR="007C707B" w:rsidRPr="00A56BFB">
        <w:rPr>
          <w:rFonts w:asciiTheme="minorHAnsi" w:hAnsiTheme="minorHAnsi" w:cstheme="minorHAnsi"/>
          <w:sz w:val="22"/>
          <w:szCs w:val="22"/>
        </w:rPr>
        <w:t>, z zastrzeżeniem zachowania terminu 30 czerwca 2029 r.</w:t>
      </w:r>
      <w:bookmarkEnd w:id="21"/>
      <w:r w:rsidRPr="00A56BFB">
        <w:rPr>
          <w:rFonts w:asciiTheme="minorHAnsi" w:hAnsiTheme="minorHAnsi" w:cstheme="minorHAnsi"/>
          <w:sz w:val="22"/>
          <w:szCs w:val="22"/>
        </w:rPr>
        <w:t xml:space="preserve"> </w:t>
      </w:r>
      <w:r w:rsidR="0093194D" w:rsidRPr="00A56BFB">
        <w:rPr>
          <w:rFonts w:asciiTheme="minorHAnsi" w:hAnsiTheme="minorHAnsi" w:cstheme="minorHAnsi"/>
          <w:sz w:val="22"/>
          <w:szCs w:val="22"/>
        </w:rPr>
        <w:t xml:space="preserve"> </w:t>
      </w:r>
      <w:bookmarkEnd w:id="20"/>
    </w:p>
    <w:p w14:paraId="1260934D" w14:textId="1823C645" w:rsidR="00327511" w:rsidRPr="00A56BFB" w:rsidRDefault="00327511" w:rsidP="00F82E9D">
      <w:pPr>
        <w:pStyle w:val="Akapitzlist"/>
        <w:numPr>
          <w:ilvl w:val="0"/>
          <w:numId w:val="5"/>
        </w:numPr>
        <w:ind w:left="284" w:hanging="284"/>
        <w:contextualSpacing w:val="0"/>
        <w:rPr>
          <w:rFonts w:asciiTheme="minorHAnsi" w:eastAsia="Calibri" w:hAnsiTheme="minorHAnsi" w:cstheme="minorHAnsi"/>
          <w:sz w:val="22"/>
          <w:szCs w:val="22"/>
        </w:rPr>
      </w:pPr>
      <w:r w:rsidRPr="00A56BFB">
        <w:rPr>
          <w:rFonts w:asciiTheme="minorHAnsi" w:eastAsia="Calibri" w:hAnsiTheme="minorHAnsi" w:cstheme="minorHAnsi"/>
          <w:sz w:val="22"/>
          <w:szCs w:val="22"/>
        </w:rPr>
        <w:t xml:space="preserve">Za moment rozpoczęcia realizacji zestawienia rzeczowo-finansowego operacji uznaje się podjęcie przez Beneficjenta jakichkolwiek czynności związanych z jego realizacją, </w:t>
      </w:r>
      <w:r w:rsidR="00005007">
        <w:rPr>
          <w:rFonts w:asciiTheme="minorHAnsi" w:eastAsia="Calibri" w:hAnsiTheme="minorHAnsi" w:cstheme="minorHAnsi"/>
          <w:sz w:val="22"/>
          <w:szCs w:val="22"/>
        </w:rPr>
        <w:t>po dniu złożenia wniosku o przyznanie pomocy, a w przypadku kosztów ogólnych od dnia 1 stycznia 2023 r.</w:t>
      </w:r>
      <w:r w:rsidRPr="00A56BFB">
        <w:rPr>
          <w:rFonts w:asciiTheme="minorHAnsi" w:eastAsia="Calibri" w:hAnsiTheme="minorHAnsi" w:cstheme="minorHAnsi"/>
          <w:sz w:val="22"/>
          <w:szCs w:val="22"/>
        </w:rPr>
        <w:t xml:space="preserve">, w szczególności: </w:t>
      </w:r>
    </w:p>
    <w:p w14:paraId="1DFFB7EF" w14:textId="4EE1DD16" w:rsidR="00327511" w:rsidRPr="00040B46" w:rsidRDefault="00327511" w:rsidP="009167C6">
      <w:pPr>
        <w:pStyle w:val="Akapitzlist"/>
        <w:ind w:left="284" w:firstLine="0"/>
        <w:contextualSpacing w:val="0"/>
        <w:rPr>
          <w:rFonts w:asciiTheme="minorHAnsi" w:eastAsia="Calibri" w:hAnsiTheme="minorHAnsi" w:cstheme="minorHAnsi"/>
          <w:sz w:val="22"/>
          <w:szCs w:val="22"/>
        </w:rPr>
      </w:pPr>
      <w:r w:rsidRPr="00040B46">
        <w:rPr>
          <w:rFonts w:asciiTheme="minorHAnsi" w:eastAsia="Calibri" w:hAnsiTheme="minorHAnsi" w:cstheme="minorHAnsi"/>
          <w:sz w:val="22"/>
          <w:szCs w:val="22"/>
        </w:rPr>
        <w:t>1) poniesienie kosztów lub wydatków</w:t>
      </w:r>
      <w:r w:rsidR="00142220" w:rsidRPr="00040B46">
        <w:rPr>
          <w:rFonts w:asciiTheme="minorHAnsi" w:eastAsia="Calibri" w:hAnsiTheme="minorHAnsi" w:cstheme="minorHAnsi"/>
          <w:sz w:val="22"/>
          <w:szCs w:val="22"/>
        </w:rPr>
        <w:t>,</w:t>
      </w:r>
      <w:r w:rsidRPr="00040B46">
        <w:rPr>
          <w:rFonts w:asciiTheme="minorHAnsi" w:eastAsia="Calibri" w:hAnsiTheme="minorHAnsi" w:cstheme="minorHAnsi"/>
          <w:sz w:val="22"/>
          <w:szCs w:val="22"/>
        </w:rPr>
        <w:t xml:space="preserve"> </w:t>
      </w:r>
    </w:p>
    <w:p w14:paraId="24FB90E4" w14:textId="2F79F373" w:rsidR="00327511" w:rsidRPr="00040B46" w:rsidRDefault="00327511" w:rsidP="00E83FA6">
      <w:pPr>
        <w:pStyle w:val="Akapitzlist"/>
        <w:ind w:left="284" w:firstLine="0"/>
        <w:contextualSpacing w:val="0"/>
        <w:rPr>
          <w:rFonts w:asciiTheme="minorHAnsi" w:hAnsiTheme="minorHAnsi" w:cstheme="minorHAnsi"/>
          <w:sz w:val="22"/>
          <w:szCs w:val="22"/>
        </w:rPr>
      </w:pPr>
      <w:r w:rsidRPr="00040B46">
        <w:rPr>
          <w:rFonts w:asciiTheme="minorHAnsi" w:hAnsiTheme="minorHAnsi" w:cstheme="minorHAnsi"/>
          <w:sz w:val="22"/>
          <w:szCs w:val="22"/>
        </w:rPr>
        <w:t>2) rozpoczęcie robót budowlanych zgodnie z art. 41 ustawy Prawo budowlane</w:t>
      </w:r>
      <w:r w:rsidR="00142220" w:rsidRPr="00040B46">
        <w:rPr>
          <w:rFonts w:asciiTheme="minorHAnsi" w:hAnsiTheme="minorHAnsi" w:cstheme="minorHAnsi"/>
          <w:sz w:val="22"/>
          <w:szCs w:val="22"/>
        </w:rPr>
        <w:t>,</w:t>
      </w:r>
      <w:r w:rsidRPr="00040B46">
        <w:rPr>
          <w:rFonts w:asciiTheme="minorHAnsi" w:hAnsiTheme="minorHAnsi" w:cstheme="minorHAnsi"/>
          <w:sz w:val="22"/>
          <w:szCs w:val="22"/>
        </w:rPr>
        <w:t xml:space="preserve"> związanych z realizacją operacji.</w:t>
      </w:r>
    </w:p>
    <w:p w14:paraId="46D6B4B1" w14:textId="77777777" w:rsidR="001173B8" w:rsidRPr="00A56BFB" w:rsidRDefault="001173B8" w:rsidP="001173B8">
      <w:pPr>
        <w:jc w:val="center"/>
        <w:rPr>
          <w:rFonts w:asciiTheme="minorHAnsi" w:hAnsiTheme="minorHAnsi" w:cstheme="minorHAnsi"/>
          <w:b/>
        </w:rPr>
      </w:pPr>
      <w:bookmarkStart w:id="22" w:name="_Hlk161640237"/>
      <w:r w:rsidRPr="00A56BFB">
        <w:rPr>
          <w:rFonts w:asciiTheme="minorHAnsi" w:hAnsiTheme="minorHAnsi" w:cstheme="minorHAnsi"/>
          <w:b/>
        </w:rPr>
        <w:t>§ 4</w:t>
      </w:r>
    </w:p>
    <w:bookmarkEnd w:id="22"/>
    <w:p w14:paraId="35DEC052"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Środki finansowe przyznane na realizację operacji</w:t>
      </w:r>
    </w:p>
    <w:p w14:paraId="1569D342" w14:textId="0766EF3B" w:rsidR="004552B0" w:rsidRPr="00A56BFB" w:rsidRDefault="001173B8" w:rsidP="004552B0">
      <w:pPr>
        <w:pStyle w:val="Akapitzlist"/>
        <w:numPr>
          <w:ilvl w:val="3"/>
          <w:numId w:val="6"/>
        </w:numPr>
        <w:ind w:left="567"/>
        <w:jc w:val="left"/>
        <w:rPr>
          <w:rFonts w:asciiTheme="minorHAnsi" w:hAnsiTheme="minorHAnsi" w:cstheme="minorHAnsi"/>
          <w:sz w:val="22"/>
          <w:szCs w:val="22"/>
        </w:rPr>
      </w:pPr>
      <w:r w:rsidRPr="00A56BFB">
        <w:rPr>
          <w:rFonts w:asciiTheme="minorHAnsi" w:hAnsiTheme="minorHAnsi" w:cstheme="minorHAnsi"/>
          <w:sz w:val="22"/>
          <w:szCs w:val="22"/>
        </w:rPr>
        <w:t xml:space="preserve">Beneficjentowi zostanie </w:t>
      </w:r>
      <w:r w:rsidR="00DD4114" w:rsidRPr="00A56BFB">
        <w:rPr>
          <w:rFonts w:asciiTheme="minorHAnsi" w:hAnsiTheme="minorHAnsi" w:cstheme="minorHAnsi"/>
          <w:sz w:val="22"/>
          <w:szCs w:val="22"/>
        </w:rPr>
        <w:t>przyznana</w:t>
      </w:r>
      <w:r w:rsidR="00954C10" w:rsidRPr="00A56BFB">
        <w:rPr>
          <w:rFonts w:asciiTheme="minorHAnsi" w:hAnsiTheme="minorHAnsi" w:cstheme="minorHAnsi"/>
          <w:sz w:val="22"/>
          <w:szCs w:val="22"/>
        </w:rPr>
        <w:t xml:space="preserve"> pomoc</w:t>
      </w:r>
      <w:r w:rsidR="00B01D49">
        <w:rPr>
          <w:rFonts w:asciiTheme="minorHAnsi" w:hAnsiTheme="minorHAnsi" w:cstheme="minorHAnsi"/>
          <w:sz w:val="22"/>
          <w:szCs w:val="22"/>
        </w:rPr>
        <w:t>, na podstawie złoż</w:t>
      </w:r>
      <w:r w:rsidR="00E86A57">
        <w:rPr>
          <w:rFonts w:asciiTheme="minorHAnsi" w:hAnsiTheme="minorHAnsi" w:cstheme="minorHAnsi"/>
          <w:sz w:val="22"/>
          <w:szCs w:val="22"/>
        </w:rPr>
        <w:t>o</w:t>
      </w:r>
      <w:r w:rsidR="00B01D49">
        <w:rPr>
          <w:rFonts w:asciiTheme="minorHAnsi" w:hAnsiTheme="minorHAnsi" w:cstheme="minorHAnsi"/>
          <w:sz w:val="22"/>
          <w:szCs w:val="22"/>
        </w:rPr>
        <w:t>nego wniosku o przyznanie pomocy oraz na warunkach określonych w umowie,</w:t>
      </w:r>
      <w:r w:rsidR="00925990" w:rsidRPr="00A56BFB">
        <w:rPr>
          <w:rFonts w:asciiTheme="minorHAnsi" w:hAnsiTheme="minorHAnsi" w:cstheme="minorHAnsi"/>
          <w:sz w:val="22"/>
          <w:szCs w:val="22"/>
        </w:rPr>
        <w:t xml:space="preserve"> w formie refundacji części faktycznie poniesionych kosztów </w:t>
      </w:r>
      <w:r w:rsidR="00B95F9C" w:rsidRPr="00A56BFB">
        <w:rPr>
          <w:rFonts w:asciiTheme="minorHAnsi" w:hAnsiTheme="minorHAnsi" w:cstheme="minorHAnsi"/>
          <w:sz w:val="22"/>
          <w:szCs w:val="22"/>
        </w:rPr>
        <w:t>kwalifikowalnych</w:t>
      </w:r>
      <w:r w:rsidR="00DD4114" w:rsidRPr="00A56BFB">
        <w:rPr>
          <w:rFonts w:asciiTheme="minorHAnsi" w:hAnsiTheme="minorHAnsi" w:cstheme="minorHAnsi"/>
          <w:sz w:val="22"/>
          <w:szCs w:val="22"/>
        </w:rPr>
        <w:t xml:space="preserve">, na podstawie złożonego wniosku o przyznanie pomocy oraz </w:t>
      </w:r>
      <w:r w:rsidRPr="00A56BFB">
        <w:rPr>
          <w:rFonts w:asciiTheme="minorHAnsi" w:hAnsiTheme="minorHAnsi" w:cstheme="minorHAnsi"/>
          <w:sz w:val="22"/>
          <w:szCs w:val="22"/>
        </w:rPr>
        <w:t>na warunkach określonych w umowie</w:t>
      </w:r>
      <w:r w:rsidR="00DD4114" w:rsidRPr="00A56BFB">
        <w:rPr>
          <w:rFonts w:asciiTheme="minorHAnsi" w:hAnsiTheme="minorHAnsi" w:cstheme="minorHAnsi"/>
          <w:sz w:val="22"/>
          <w:szCs w:val="22"/>
        </w:rPr>
        <w:t>,</w:t>
      </w:r>
      <w:r w:rsidR="00C16A1F" w:rsidRPr="00A56BFB">
        <w:rPr>
          <w:rFonts w:asciiTheme="minorHAnsi" w:hAnsiTheme="minorHAnsi" w:cstheme="minorHAnsi"/>
          <w:sz w:val="22"/>
          <w:szCs w:val="22"/>
        </w:rPr>
        <w:t xml:space="preserve"> </w:t>
      </w:r>
      <w:r w:rsidRPr="00A56BFB">
        <w:rPr>
          <w:rFonts w:asciiTheme="minorHAnsi" w:hAnsiTheme="minorHAnsi" w:cstheme="minorHAnsi"/>
          <w:sz w:val="22"/>
          <w:szCs w:val="22"/>
        </w:rPr>
        <w:t xml:space="preserve">w </w:t>
      </w:r>
      <w:commentRangeStart w:id="23"/>
      <w:r w:rsidRPr="00A56BFB">
        <w:rPr>
          <w:rFonts w:asciiTheme="minorHAnsi" w:hAnsiTheme="minorHAnsi" w:cstheme="minorHAnsi"/>
          <w:sz w:val="22"/>
          <w:szCs w:val="22"/>
        </w:rPr>
        <w:t xml:space="preserve">wysokości </w:t>
      </w:r>
      <w:bookmarkStart w:id="24" w:name="_Hlk154573077"/>
      <w:r w:rsidRPr="00A56BFB">
        <w:rPr>
          <w:rFonts w:asciiTheme="minorHAnsi" w:hAnsiTheme="minorHAnsi" w:cstheme="minorHAnsi"/>
          <w:i/>
          <w:iCs/>
          <w:color w:val="5B9BD5" w:themeColor="accent5"/>
          <w:sz w:val="22"/>
          <w:szCs w:val="22"/>
        </w:rPr>
        <w:t>[należy wpisać kwotę]</w:t>
      </w:r>
      <w:r w:rsidRPr="00A56BFB">
        <w:rPr>
          <w:rFonts w:asciiTheme="minorHAnsi" w:hAnsiTheme="minorHAnsi" w:cstheme="minorHAnsi"/>
          <w:color w:val="5B9BD5" w:themeColor="accent5"/>
          <w:sz w:val="22"/>
          <w:szCs w:val="22"/>
        </w:rPr>
        <w:t xml:space="preserve"> </w:t>
      </w:r>
      <w:bookmarkEnd w:id="24"/>
      <w:r w:rsidRPr="00A56BFB">
        <w:rPr>
          <w:rFonts w:asciiTheme="minorHAnsi" w:hAnsiTheme="minorHAnsi" w:cstheme="minorHAnsi"/>
          <w:color w:val="5B9BD5" w:themeColor="accent5"/>
          <w:sz w:val="22"/>
          <w:szCs w:val="22"/>
        </w:rPr>
        <w:t>…………</w:t>
      </w:r>
      <w:r w:rsidR="00770B1D" w:rsidRPr="00A56BFB">
        <w:rPr>
          <w:rFonts w:asciiTheme="minorHAnsi" w:hAnsiTheme="minorHAnsi" w:cstheme="minorHAnsi"/>
          <w:color w:val="5B9BD5" w:themeColor="accent5"/>
          <w:sz w:val="22"/>
          <w:szCs w:val="22"/>
        </w:rPr>
        <w:t>……</w:t>
      </w:r>
      <w:r w:rsidRPr="00A56BFB">
        <w:rPr>
          <w:rFonts w:asciiTheme="minorHAnsi" w:hAnsiTheme="minorHAnsi" w:cstheme="minorHAnsi"/>
          <w:sz w:val="22"/>
          <w:szCs w:val="22"/>
        </w:rPr>
        <w:t xml:space="preserve">zł </w:t>
      </w:r>
      <w:bookmarkStart w:id="25" w:name="_Hlk201130236"/>
      <w:r w:rsidRPr="00A56BFB">
        <w:rPr>
          <w:rFonts w:asciiTheme="minorHAnsi" w:hAnsiTheme="minorHAnsi" w:cstheme="minorHAnsi"/>
          <w:sz w:val="22"/>
          <w:szCs w:val="22"/>
        </w:rPr>
        <w:t xml:space="preserve">(słownie złotych: </w:t>
      </w:r>
      <w:r w:rsidRPr="00A56BFB">
        <w:rPr>
          <w:rFonts w:asciiTheme="minorHAnsi" w:hAnsiTheme="minorHAnsi" w:cstheme="minorHAnsi"/>
          <w:i/>
          <w:iCs/>
          <w:color w:val="5B9BD5" w:themeColor="accent5"/>
          <w:sz w:val="22"/>
          <w:szCs w:val="22"/>
        </w:rPr>
        <w:t>[należy wpisać ………</w:t>
      </w:r>
      <w:r w:rsidR="00770B1D" w:rsidRPr="00A56BFB">
        <w:rPr>
          <w:rFonts w:asciiTheme="minorHAnsi" w:hAnsiTheme="minorHAnsi" w:cstheme="minorHAnsi"/>
          <w:i/>
          <w:iCs/>
          <w:color w:val="5B9BD5" w:themeColor="accent5"/>
          <w:sz w:val="22"/>
          <w:szCs w:val="22"/>
        </w:rPr>
        <w:t>……</w:t>
      </w:r>
      <w:r w:rsidRPr="00A56BFB">
        <w:rPr>
          <w:rFonts w:asciiTheme="minorHAnsi" w:hAnsiTheme="minorHAnsi" w:cstheme="minorHAnsi"/>
          <w:i/>
          <w:iCs/>
          <w:color w:val="5B9BD5" w:themeColor="accent5"/>
          <w:sz w:val="22"/>
          <w:szCs w:val="22"/>
        </w:rPr>
        <w:t>kwotę słownie]</w:t>
      </w:r>
      <w:r w:rsidRPr="00A56BFB">
        <w:rPr>
          <w:rFonts w:asciiTheme="minorHAnsi" w:hAnsiTheme="minorHAnsi" w:cstheme="minorHAnsi"/>
          <w:sz w:val="22"/>
          <w:szCs w:val="22"/>
        </w:rPr>
        <w:t>)</w:t>
      </w:r>
      <w:bookmarkEnd w:id="25"/>
      <w:r w:rsidRPr="00A56BFB">
        <w:rPr>
          <w:rFonts w:asciiTheme="minorHAnsi" w:hAnsiTheme="minorHAnsi" w:cstheme="minorHAnsi"/>
          <w:sz w:val="22"/>
          <w:szCs w:val="22"/>
        </w:rPr>
        <w:t xml:space="preserve">, </w:t>
      </w:r>
      <w:r w:rsidR="00EC2705">
        <w:rPr>
          <w:rFonts w:asciiTheme="minorHAnsi" w:hAnsiTheme="minorHAnsi" w:cstheme="minorHAnsi"/>
          <w:sz w:val="22"/>
          <w:szCs w:val="22"/>
        </w:rPr>
        <w:t xml:space="preserve">w tym ze środków EFRROW……….zł </w:t>
      </w:r>
      <w:r w:rsidR="00EC2705" w:rsidRPr="00A56BFB">
        <w:rPr>
          <w:rFonts w:asciiTheme="minorHAnsi" w:hAnsiTheme="minorHAnsi" w:cstheme="minorHAnsi"/>
          <w:sz w:val="22"/>
          <w:szCs w:val="22"/>
        </w:rPr>
        <w:t xml:space="preserve">(słownie złotych: </w:t>
      </w:r>
      <w:r w:rsidR="00EC2705" w:rsidRPr="00A56BFB">
        <w:rPr>
          <w:rFonts w:asciiTheme="minorHAnsi" w:hAnsiTheme="minorHAnsi" w:cstheme="minorHAnsi"/>
          <w:i/>
          <w:iCs/>
          <w:color w:val="5B9BD5" w:themeColor="accent5"/>
          <w:sz w:val="22"/>
          <w:szCs w:val="22"/>
        </w:rPr>
        <w:t>[należy wpisać ……………kwotę słownie]</w:t>
      </w:r>
      <w:r w:rsidR="00EC2705" w:rsidRPr="00A56BFB">
        <w:rPr>
          <w:rFonts w:asciiTheme="minorHAnsi" w:hAnsiTheme="minorHAnsi" w:cstheme="minorHAnsi"/>
          <w:sz w:val="22"/>
          <w:szCs w:val="22"/>
        </w:rPr>
        <w:t>)</w:t>
      </w:r>
      <w:r w:rsidR="00EC2705">
        <w:rPr>
          <w:rFonts w:asciiTheme="minorHAnsi" w:hAnsiTheme="minorHAnsi" w:cstheme="minorHAnsi"/>
          <w:sz w:val="22"/>
          <w:szCs w:val="22"/>
        </w:rPr>
        <w:t xml:space="preserve"> oraz ……………..zł </w:t>
      </w:r>
      <w:r w:rsidR="00EC2705" w:rsidRPr="00A56BFB">
        <w:rPr>
          <w:rFonts w:asciiTheme="minorHAnsi" w:hAnsiTheme="minorHAnsi" w:cstheme="minorHAnsi"/>
          <w:sz w:val="22"/>
          <w:szCs w:val="22"/>
        </w:rPr>
        <w:t xml:space="preserve">(słownie złotych: </w:t>
      </w:r>
      <w:r w:rsidR="00EC2705" w:rsidRPr="00A56BFB">
        <w:rPr>
          <w:rFonts w:asciiTheme="minorHAnsi" w:hAnsiTheme="minorHAnsi" w:cstheme="minorHAnsi"/>
          <w:i/>
          <w:iCs/>
          <w:color w:val="5B9BD5" w:themeColor="accent5"/>
          <w:sz w:val="22"/>
          <w:szCs w:val="22"/>
        </w:rPr>
        <w:t>[należy wpisać ……………kwotę słownie]</w:t>
      </w:r>
      <w:r w:rsidR="00EC2705" w:rsidRPr="00A56BFB">
        <w:rPr>
          <w:rFonts w:asciiTheme="minorHAnsi" w:hAnsiTheme="minorHAnsi" w:cstheme="minorHAnsi"/>
          <w:sz w:val="22"/>
          <w:szCs w:val="22"/>
        </w:rPr>
        <w:t>)</w:t>
      </w:r>
      <w:r w:rsidR="00EC2705">
        <w:rPr>
          <w:rFonts w:asciiTheme="minorHAnsi" w:hAnsiTheme="minorHAnsi" w:cstheme="minorHAnsi"/>
          <w:sz w:val="22"/>
          <w:szCs w:val="22"/>
        </w:rPr>
        <w:t xml:space="preserve"> ze środków budżetu państwa, </w:t>
      </w:r>
      <w:r w:rsidR="00925990" w:rsidRPr="00A56BFB">
        <w:rPr>
          <w:rFonts w:asciiTheme="minorHAnsi" w:hAnsiTheme="minorHAnsi" w:cstheme="minorHAnsi"/>
          <w:sz w:val="22"/>
          <w:szCs w:val="22"/>
        </w:rPr>
        <w:t>co</w:t>
      </w:r>
      <w:r w:rsidRPr="00A56BFB">
        <w:rPr>
          <w:rFonts w:asciiTheme="minorHAnsi" w:hAnsiTheme="minorHAnsi" w:cstheme="minorHAnsi"/>
          <w:sz w:val="22"/>
          <w:szCs w:val="22"/>
        </w:rPr>
        <w:t xml:space="preserve"> stanowi </w:t>
      </w:r>
      <w:bookmarkStart w:id="26" w:name="_Hlk190853628"/>
      <w:r w:rsidR="00FB3760" w:rsidRPr="00A56BFB">
        <w:rPr>
          <w:rFonts w:asciiTheme="minorHAnsi" w:hAnsiTheme="minorHAnsi" w:cstheme="minorHAnsi"/>
          <w:sz w:val="22"/>
          <w:szCs w:val="22"/>
        </w:rPr>
        <w:t xml:space="preserve">nie więcej niż </w:t>
      </w:r>
      <w:r w:rsidR="005666E6" w:rsidRPr="00A56BFB">
        <w:rPr>
          <w:rFonts w:asciiTheme="minorHAnsi" w:hAnsiTheme="minorHAnsi" w:cstheme="minorHAnsi"/>
          <w:sz w:val="22"/>
          <w:szCs w:val="22"/>
        </w:rPr>
        <w:t>75</w:t>
      </w:r>
      <w:r w:rsidRPr="00A56BFB">
        <w:rPr>
          <w:rFonts w:asciiTheme="minorHAnsi" w:hAnsiTheme="minorHAnsi" w:cstheme="minorHAnsi"/>
          <w:sz w:val="22"/>
          <w:szCs w:val="22"/>
        </w:rPr>
        <w:t xml:space="preserve"> % </w:t>
      </w:r>
      <w:r w:rsidR="005666E6" w:rsidRPr="00A56BFB">
        <w:rPr>
          <w:rFonts w:asciiTheme="minorHAnsi" w:hAnsiTheme="minorHAnsi" w:cstheme="minorHAnsi"/>
          <w:sz w:val="22"/>
          <w:szCs w:val="22"/>
        </w:rPr>
        <w:t xml:space="preserve">i nie mniej niż 30% </w:t>
      </w:r>
      <w:r w:rsidRPr="00A56BFB">
        <w:rPr>
          <w:rFonts w:asciiTheme="minorHAnsi" w:hAnsiTheme="minorHAnsi" w:cstheme="minorHAnsi"/>
          <w:sz w:val="22"/>
          <w:szCs w:val="22"/>
        </w:rPr>
        <w:t>kosztów kwalifikowalnych operacji</w:t>
      </w:r>
      <w:bookmarkEnd w:id="26"/>
      <w:r w:rsidR="005666E6" w:rsidRPr="00A56BFB">
        <w:rPr>
          <w:rFonts w:asciiTheme="minorHAnsi" w:hAnsiTheme="minorHAnsi" w:cstheme="minorHAnsi"/>
          <w:sz w:val="22"/>
          <w:szCs w:val="22"/>
        </w:rPr>
        <w:t>.</w:t>
      </w:r>
      <w:commentRangeEnd w:id="23"/>
      <w:r w:rsidR="002A3915" w:rsidRPr="00A56BFB">
        <w:rPr>
          <w:rStyle w:val="Odwoaniedokomentarza"/>
          <w:rFonts w:asciiTheme="minorHAnsi" w:eastAsia="Calibri" w:hAnsiTheme="minorHAnsi" w:cstheme="minorHAnsi"/>
          <w:lang w:eastAsia="en-US"/>
        </w:rPr>
        <w:commentReference w:id="23"/>
      </w:r>
    </w:p>
    <w:p w14:paraId="027B9184" w14:textId="1D08103F" w:rsidR="00D53BC5" w:rsidRPr="00A56BFB" w:rsidRDefault="001173B8" w:rsidP="00F05A25">
      <w:pPr>
        <w:pStyle w:val="Akapitzlist"/>
        <w:numPr>
          <w:ilvl w:val="3"/>
          <w:numId w:val="6"/>
        </w:numPr>
        <w:ind w:left="567"/>
        <w:contextualSpacing w:val="0"/>
        <w:rPr>
          <w:rFonts w:asciiTheme="minorHAnsi" w:hAnsiTheme="minorHAnsi" w:cstheme="minorHAnsi"/>
          <w:b/>
        </w:rPr>
      </w:pPr>
      <w:r w:rsidRPr="00A56BFB">
        <w:rPr>
          <w:rFonts w:asciiTheme="minorHAnsi" w:hAnsiTheme="minorHAnsi" w:cstheme="minorHAnsi"/>
          <w:sz w:val="22"/>
          <w:szCs w:val="22"/>
        </w:rPr>
        <w:t>Pomoc będzie przekazana jednorazowo w wysokości, o której mowa w ust. 1</w:t>
      </w:r>
      <w:r w:rsidR="00D83CAB" w:rsidRPr="00A56BFB">
        <w:rPr>
          <w:rFonts w:asciiTheme="minorHAnsi" w:hAnsiTheme="minorHAnsi" w:cstheme="minorHAnsi"/>
          <w:sz w:val="22"/>
          <w:szCs w:val="22"/>
        </w:rPr>
        <w:t>,</w:t>
      </w:r>
      <w:r w:rsidRPr="00A56BFB">
        <w:rPr>
          <w:rFonts w:asciiTheme="minorHAnsi" w:hAnsiTheme="minorHAnsi" w:cstheme="minorHAnsi"/>
          <w:sz w:val="22"/>
          <w:szCs w:val="22"/>
        </w:rPr>
        <w:t xml:space="preserve"> </w:t>
      </w:r>
      <w:bookmarkStart w:id="27" w:name="_Hlk161648322"/>
    </w:p>
    <w:p w14:paraId="28803E54" w14:textId="7F6E3CCB" w:rsidR="008B38DF" w:rsidRDefault="00E035D3" w:rsidP="00E83FA6">
      <w:pPr>
        <w:pStyle w:val="Akapitzlist"/>
        <w:numPr>
          <w:ilvl w:val="3"/>
          <w:numId w:val="6"/>
        </w:numPr>
        <w:ind w:left="567" w:hanging="357"/>
        <w:contextualSpacing w:val="0"/>
        <w:rPr>
          <w:rFonts w:asciiTheme="minorHAnsi" w:hAnsiTheme="minorHAnsi" w:cstheme="minorHAnsi"/>
          <w:sz w:val="22"/>
          <w:szCs w:val="22"/>
        </w:rPr>
      </w:pPr>
      <w:bookmarkStart w:id="28" w:name="_Hlk184984963"/>
      <w:commentRangeStart w:id="29"/>
      <w:r w:rsidRPr="00A56BFB">
        <w:rPr>
          <w:rFonts w:asciiTheme="minorHAnsi" w:hAnsiTheme="minorHAnsi" w:cstheme="minorHAnsi"/>
          <w:sz w:val="22"/>
          <w:szCs w:val="22"/>
        </w:rPr>
        <w:t xml:space="preserve">Jeżeli we wniosku o przyznanie pomocy Beneficjent wnioskował o wyprzedzające finansowanie, wówczas na warunkach określonych w Umowie Beneficjentowi na realizację operacji zostanie wypłacone wyprzedzające finansowanie jednorazowo w wysokości </w:t>
      </w:r>
      <w:bookmarkStart w:id="30" w:name="_Hlk158198322"/>
      <w:r w:rsidRPr="00A56BFB">
        <w:rPr>
          <w:rFonts w:asciiTheme="minorHAnsi" w:hAnsiTheme="minorHAnsi" w:cstheme="minorHAnsi"/>
          <w:i/>
          <w:iCs/>
          <w:sz w:val="22"/>
          <w:szCs w:val="22"/>
        </w:rPr>
        <w:t>[należy wpisać kwotę]</w:t>
      </w:r>
      <w:r w:rsidRPr="00A56BFB">
        <w:rPr>
          <w:rFonts w:asciiTheme="minorHAnsi" w:hAnsiTheme="minorHAnsi" w:cstheme="minorHAnsi"/>
          <w:sz w:val="22"/>
          <w:szCs w:val="22"/>
        </w:rPr>
        <w:t xml:space="preserve"> </w:t>
      </w:r>
      <w:bookmarkEnd w:id="30"/>
      <w:r w:rsidRPr="00A56BFB">
        <w:rPr>
          <w:rFonts w:asciiTheme="minorHAnsi" w:hAnsiTheme="minorHAnsi" w:cstheme="minorHAnsi"/>
          <w:sz w:val="22"/>
          <w:szCs w:val="22"/>
        </w:rPr>
        <w:t xml:space="preserve">zł </w:t>
      </w:r>
      <w:r w:rsidRPr="00A56BFB">
        <w:rPr>
          <w:rFonts w:asciiTheme="minorHAnsi" w:hAnsiTheme="minorHAnsi" w:cstheme="minorHAnsi"/>
          <w:sz w:val="22"/>
          <w:szCs w:val="22"/>
        </w:rPr>
        <w:lastRenderedPageBreak/>
        <w:t xml:space="preserve">(słownie złotych: </w:t>
      </w:r>
      <w:r w:rsidRPr="00A56BFB">
        <w:rPr>
          <w:rFonts w:asciiTheme="minorHAnsi" w:hAnsiTheme="minorHAnsi" w:cstheme="minorHAnsi"/>
          <w:i/>
          <w:iCs/>
          <w:sz w:val="22"/>
          <w:szCs w:val="22"/>
        </w:rPr>
        <w:t>[należy wpisać ………</w:t>
      </w:r>
      <w:r w:rsidR="00770B1D" w:rsidRPr="00A56BFB">
        <w:rPr>
          <w:rFonts w:asciiTheme="minorHAnsi" w:hAnsiTheme="minorHAnsi" w:cstheme="minorHAnsi"/>
          <w:i/>
          <w:iCs/>
          <w:sz w:val="22"/>
          <w:szCs w:val="22"/>
        </w:rPr>
        <w:t>……</w:t>
      </w:r>
      <w:r w:rsidRPr="00A56BFB">
        <w:rPr>
          <w:rFonts w:asciiTheme="minorHAnsi" w:hAnsiTheme="minorHAnsi" w:cstheme="minorHAnsi"/>
          <w:i/>
          <w:iCs/>
          <w:sz w:val="22"/>
          <w:szCs w:val="22"/>
        </w:rPr>
        <w:t>…</w:t>
      </w:r>
      <w:r w:rsidR="00770B1D" w:rsidRPr="00A56BFB">
        <w:rPr>
          <w:rFonts w:asciiTheme="minorHAnsi" w:hAnsiTheme="minorHAnsi" w:cstheme="minorHAnsi"/>
          <w:i/>
          <w:iCs/>
          <w:sz w:val="22"/>
          <w:szCs w:val="22"/>
        </w:rPr>
        <w:t>……</w:t>
      </w:r>
      <w:r w:rsidRPr="00A56BFB">
        <w:rPr>
          <w:rFonts w:asciiTheme="minorHAnsi" w:hAnsiTheme="minorHAnsi" w:cstheme="minorHAnsi"/>
          <w:i/>
          <w:iCs/>
          <w:sz w:val="22"/>
          <w:szCs w:val="22"/>
        </w:rPr>
        <w:t>kwotę słownie]</w:t>
      </w:r>
      <w:r w:rsidRPr="00A56BFB">
        <w:rPr>
          <w:rFonts w:asciiTheme="minorHAnsi" w:hAnsiTheme="minorHAnsi" w:cstheme="minorHAnsi"/>
          <w:sz w:val="22"/>
          <w:szCs w:val="22"/>
        </w:rPr>
        <w:t>)</w:t>
      </w:r>
      <w:r w:rsidR="00F24E5A" w:rsidRPr="00A56BFB">
        <w:rPr>
          <w:rFonts w:asciiTheme="minorHAnsi" w:hAnsiTheme="minorHAnsi" w:cstheme="minorHAnsi"/>
          <w:sz w:val="22"/>
          <w:szCs w:val="22"/>
        </w:rPr>
        <w:t xml:space="preserve">, </w:t>
      </w:r>
      <w:r w:rsidR="00437247">
        <w:rPr>
          <w:rFonts w:asciiTheme="minorHAnsi" w:hAnsiTheme="minorHAnsi" w:cstheme="minorHAnsi"/>
          <w:sz w:val="22"/>
          <w:szCs w:val="22"/>
        </w:rPr>
        <w:t xml:space="preserve">które nie przekracza części kwoty pomocy ze środków budżetu państwa, o której mowa w ust. 2 pkt 2. </w:t>
      </w:r>
    </w:p>
    <w:p w14:paraId="6692D92B" w14:textId="340315A1" w:rsidR="00E035D3" w:rsidRPr="00A56BFB" w:rsidRDefault="008B38DF" w:rsidP="00E83FA6">
      <w:pPr>
        <w:pStyle w:val="Akapitzlist"/>
        <w:numPr>
          <w:ilvl w:val="3"/>
          <w:numId w:val="6"/>
        </w:numPr>
        <w:ind w:left="567" w:hanging="357"/>
        <w:contextualSpacing w:val="0"/>
        <w:rPr>
          <w:rFonts w:asciiTheme="minorHAnsi" w:hAnsiTheme="minorHAnsi" w:cstheme="minorHAnsi"/>
          <w:sz w:val="22"/>
          <w:szCs w:val="22"/>
        </w:rPr>
      </w:pPr>
      <w:r>
        <w:rPr>
          <w:rFonts w:asciiTheme="minorHAnsi" w:hAnsiTheme="minorHAnsi" w:cstheme="minorHAnsi"/>
          <w:sz w:val="22"/>
          <w:szCs w:val="22"/>
        </w:rPr>
        <w:t xml:space="preserve">Wyprzedzające finansowanie zostanie wypłacone </w:t>
      </w:r>
      <w:r w:rsidR="0008379C">
        <w:rPr>
          <w:rFonts w:asciiTheme="minorHAnsi" w:hAnsiTheme="minorHAnsi" w:cstheme="minorHAnsi"/>
          <w:sz w:val="22"/>
          <w:szCs w:val="22"/>
        </w:rPr>
        <w:t xml:space="preserve">po zawarciu umowy </w:t>
      </w:r>
      <w:r>
        <w:rPr>
          <w:rFonts w:asciiTheme="minorHAnsi" w:hAnsiTheme="minorHAnsi" w:cstheme="minorHAnsi"/>
          <w:sz w:val="22"/>
          <w:szCs w:val="22"/>
        </w:rPr>
        <w:t>na rachunek bankowy lub rachunek prowadzony przez spółdzielczą kasę oszczędnościowo-kredytową</w:t>
      </w:r>
      <w:r w:rsidR="00531ADA">
        <w:rPr>
          <w:rFonts w:asciiTheme="minorHAnsi" w:hAnsiTheme="minorHAnsi" w:cstheme="minorHAnsi"/>
          <w:sz w:val="22"/>
          <w:szCs w:val="22"/>
        </w:rPr>
        <w:t xml:space="preserve"> </w:t>
      </w:r>
      <w:r>
        <w:rPr>
          <w:rFonts w:asciiTheme="minorHAnsi" w:hAnsiTheme="minorHAnsi" w:cstheme="minorHAnsi"/>
          <w:sz w:val="22"/>
          <w:szCs w:val="22"/>
        </w:rPr>
        <w:t>Beneficjenta nr ……………………………………………………………………………………………………</w:t>
      </w:r>
      <w:r w:rsidR="00770B1D">
        <w:rPr>
          <w:rFonts w:asciiTheme="minorHAnsi" w:hAnsiTheme="minorHAnsi" w:cstheme="minorHAnsi"/>
          <w:sz w:val="22"/>
          <w:szCs w:val="22"/>
        </w:rPr>
        <w:t>……</w:t>
      </w:r>
      <w:r>
        <w:rPr>
          <w:rFonts w:asciiTheme="minorHAnsi" w:hAnsiTheme="minorHAnsi" w:cstheme="minorHAnsi"/>
          <w:sz w:val="22"/>
          <w:szCs w:val="22"/>
        </w:rPr>
        <w:t>w………</w:t>
      </w:r>
      <w:r w:rsidR="00770B1D">
        <w:rPr>
          <w:rFonts w:asciiTheme="minorHAnsi" w:hAnsiTheme="minorHAnsi" w:cstheme="minorHAnsi"/>
          <w:sz w:val="22"/>
          <w:szCs w:val="22"/>
        </w:rPr>
        <w:t>……</w:t>
      </w:r>
      <w:r>
        <w:rPr>
          <w:rFonts w:asciiTheme="minorHAnsi" w:hAnsiTheme="minorHAnsi" w:cstheme="minorHAnsi"/>
          <w:sz w:val="22"/>
          <w:szCs w:val="22"/>
        </w:rPr>
        <w:t>……………</w:t>
      </w:r>
      <w:r w:rsidR="00770B1D">
        <w:rPr>
          <w:rFonts w:asciiTheme="minorHAnsi" w:hAnsiTheme="minorHAnsi" w:cstheme="minorHAnsi"/>
          <w:sz w:val="22"/>
          <w:szCs w:val="22"/>
        </w:rPr>
        <w:t>……</w:t>
      </w:r>
      <w:r>
        <w:rPr>
          <w:rFonts w:asciiTheme="minorHAnsi" w:hAnsiTheme="minorHAnsi" w:cstheme="minorHAnsi"/>
          <w:sz w:val="22"/>
          <w:szCs w:val="22"/>
        </w:rPr>
        <w:t>.</w:t>
      </w:r>
      <w:commentRangeEnd w:id="29"/>
      <w:r w:rsidR="00FA6222">
        <w:rPr>
          <w:rStyle w:val="Odwoaniedokomentarza"/>
          <w:rFonts w:ascii="Calibri" w:eastAsia="Calibri" w:hAnsi="Calibri"/>
          <w:lang w:eastAsia="en-US"/>
        </w:rPr>
        <w:commentReference w:id="29"/>
      </w:r>
    </w:p>
    <w:bookmarkEnd w:id="28"/>
    <w:p w14:paraId="2132EFAE" w14:textId="77777777" w:rsidR="00D53BC5" w:rsidRPr="00A56BFB" w:rsidRDefault="00D53BC5" w:rsidP="00D53BC5">
      <w:pPr>
        <w:pStyle w:val="Akapitzlist"/>
        <w:ind w:left="363" w:firstLine="0"/>
        <w:contextualSpacing w:val="0"/>
        <w:rPr>
          <w:rFonts w:asciiTheme="minorHAnsi" w:hAnsiTheme="minorHAnsi" w:cstheme="minorHAnsi"/>
          <w:b/>
        </w:rPr>
      </w:pPr>
    </w:p>
    <w:p w14:paraId="659DED47" w14:textId="0326CC63" w:rsidR="001173B8" w:rsidRPr="00A56BFB" w:rsidRDefault="001173B8" w:rsidP="00D53BC5">
      <w:pPr>
        <w:pStyle w:val="Akapitzlist"/>
        <w:ind w:left="363" w:firstLine="0"/>
        <w:contextualSpacing w:val="0"/>
        <w:jc w:val="center"/>
        <w:rPr>
          <w:rFonts w:asciiTheme="minorHAnsi" w:hAnsiTheme="minorHAnsi" w:cstheme="minorHAnsi"/>
          <w:b/>
        </w:rPr>
      </w:pPr>
      <w:r w:rsidRPr="00A56BFB">
        <w:rPr>
          <w:rFonts w:asciiTheme="minorHAnsi" w:hAnsiTheme="minorHAnsi" w:cstheme="minorHAnsi"/>
          <w:b/>
        </w:rPr>
        <w:t>§ 5</w:t>
      </w:r>
    </w:p>
    <w:bookmarkEnd w:id="27"/>
    <w:p w14:paraId="76A4B773"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xml:space="preserve">Zobowiązania Beneficjenta </w:t>
      </w:r>
    </w:p>
    <w:p w14:paraId="281E9DE1" w14:textId="04B69797" w:rsidR="001173B8" w:rsidRPr="00A56BFB" w:rsidRDefault="001173B8" w:rsidP="00C3259F">
      <w:pPr>
        <w:ind w:left="0" w:firstLine="0"/>
        <w:rPr>
          <w:rFonts w:asciiTheme="minorHAnsi" w:hAnsiTheme="minorHAnsi" w:cstheme="minorHAnsi"/>
        </w:rPr>
      </w:pPr>
      <w:r w:rsidRPr="00A56BFB">
        <w:rPr>
          <w:rFonts w:asciiTheme="minorHAnsi" w:hAnsiTheme="minorHAnsi" w:cstheme="minorHAnsi"/>
        </w:rPr>
        <w:t>Beneficjent zobowiązuje się do spełnienia warunków określonych w PS WPR, przepisach ustawy, regulaminie, w wytycznych podstawowych</w:t>
      </w:r>
      <w:r w:rsidR="00623C0B" w:rsidRPr="00A56BFB">
        <w:rPr>
          <w:rFonts w:asciiTheme="minorHAnsi" w:hAnsiTheme="minorHAnsi" w:cstheme="minorHAnsi"/>
        </w:rPr>
        <w:t xml:space="preserve"> i szczegółowych</w:t>
      </w:r>
      <w:r w:rsidRPr="00A56BFB">
        <w:rPr>
          <w:rFonts w:asciiTheme="minorHAnsi" w:hAnsiTheme="minorHAnsi" w:cstheme="minorHAnsi"/>
        </w:rPr>
        <w:t xml:space="preserve"> oraz do realizacji operacji zgodnie z postanowieniami umowy, a w szczególności:</w:t>
      </w:r>
    </w:p>
    <w:p w14:paraId="2129F594" w14:textId="4BE0294C" w:rsidR="001173B8" w:rsidRPr="00A56BFB" w:rsidRDefault="000A43E9" w:rsidP="003826FB">
      <w:pPr>
        <w:pStyle w:val="Akapitzlist"/>
        <w:numPr>
          <w:ilvl w:val="0"/>
          <w:numId w:val="19"/>
        </w:numPr>
        <w:ind w:hanging="294"/>
        <w:contextualSpacing w:val="0"/>
        <w:rPr>
          <w:rFonts w:asciiTheme="minorHAnsi" w:hAnsiTheme="minorHAnsi" w:cstheme="minorHAnsi"/>
          <w:sz w:val="22"/>
          <w:szCs w:val="22"/>
        </w:rPr>
      </w:pPr>
      <w:r>
        <w:rPr>
          <w:rFonts w:asciiTheme="minorHAnsi" w:hAnsiTheme="minorHAnsi" w:cstheme="minorHAnsi"/>
          <w:sz w:val="22"/>
          <w:szCs w:val="22"/>
        </w:rPr>
        <w:t xml:space="preserve">do </w:t>
      </w:r>
      <w:r w:rsidR="001173B8" w:rsidRPr="00A56BFB">
        <w:rPr>
          <w:rFonts w:asciiTheme="minorHAnsi" w:hAnsiTheme="minorHAnsi" w:cstheme="minorHAnsi"/>
          <w:sz w:val="22"/>
          <w:szCs w:val="22"/>
        </w:rPr>
        <w:t>poniesienia kosztów kwalifikowalnych, stanowiących podstawę wyliczenia przysługującej Beneficjentowi pomocy, w formie rozliczenia bezgotówkowego</w:t>
      </w:r>
      <w:r w:rsidR="006628A0">
        <w:rPr>
          <w:rFonts w:asciiTheme="minorHAnsi" w:hAnsiTheme="minorHAnsi" w:cstheme="minorHAnsi"/>
          <w:sz w:val="22"/>
          <w:szCs w:val="22"/>
        </w:rPr>
        <w:t xml:space="preserve">, </w:t>
      </w:r>
      <w:r w:rsidR="006628A0" w:rsidRPr="006628A0">
        <w:rPr>
          <w:rFonts w:asciiTheme="minorHAnsi" w:hAnsiTheme="minorHAnsi" w:cstheme="minorHAnsi"/>
          <w:sz w:val="22"/>
          <w:szCs w:val="22"/>
        </w:rPr>
        <w:t xml:space="preserve">od </w:t>
      </w:r>
      <w:r w:rsidR="00770B1D" w:rsidRPr="006628A0">
        <w:rPr>
          <w:rFonts w:asciiTheme="minorHAnsi" w:hAnsiTheme="minorHAnsi" w:cstheme="minorHAnsi"/>
          <w:sz w:val="22"/>
          <w:szCs w:val="22"/>
        </w:rPr>
        <w:t>dnia,</w:t>
      </w:r>
      <w:r w:rsidR="006628A0" w:rsidRPr="006628A0">
        <w:rPr>
          <w:rFonts w:asciiTheme="minorHAnsi" w:hAnsiTheme="minorHAnsi" w:cstheme="minorHAnsi"/>
          <w:sz w:val="22"/>
          <w:szCs w:val="22"/>
        </w:rPr>
        <w:t xml:space="preserve"> w którym został złożony wniosek o przyznanie pomocy, a w przypadku kosztów ogólnych od dnia 1 stycznia </w:t>
      </w:r>
      <w:r w:rsidR="00770B1D" w:rsidRPr="006628A0">
        <w:rPr>
          <w:rFonts w:asciiTheme="minorHAnsi" w:hAnsiTheme="minorHAnsi" w:cstheme="minorHAnsi"/>
          <w:sz w:val="22"/>
          <w:szCs w:val="22"/>
        </w:rPr>
        <w:t>2023 r.</w:t>
      </w:r>
      <w:r w:rsidR="001173B8" w:rsidRPr="00A56BFB">
        <w:rPr>
          <w:rFonts w:asciiTheme="minorHAnsi" w:hAnsiTheme="minorHAnsi" w:cstheme="minorHAnsi"/>
          <w:sz w:val="22"/>
          <w:szCs w:val="22"/>
        </w:rPr>
        <w:t>;</w:t>
      </w:r>
    </w:p>
    <w:p w14:paraId="61BEF293" w14:textId="11BD531C" w:rsidR="001173B8" w:rsidRPr="00A56BFB" w:rsidRDefault="00E86A57" w:rsidP="003826FB">
      <w:pPr>
        <w:pStyle w:val="Akapitzlist"/>
        <w:numPr>
          <w:ilvl w:val="0"/>
          <w:numId w:val="19"/>
        </w:numPr>
        <w:ind w:hanging="294"/>
        <w:contextualSpacing w:val="0"/>
        <w:rPr>
          <w:rFonts w:asciiTheme="minorHAnsi" w:hAnsiTheme="minorHAnsi" w:cstheme="minorHAnsi"/>
          <w:strike/>
          <w:sz w:val="22"/>
          <w:szCs w:val="22"/>
        </w:rPr>
      </w:pPr>
      <w:r w:rsidRPr="00176A48">
        <w:rPr>
          <w:rFonts w:asciiTheme="minorHAnsi" w:eastAsia="Calibri" w:hAnsiTheme="minorHAnsi" w:cstheme="minorHAnsi"/>
          <w:sz w:val="22"/>
          <w:szCs w:val="22"/>
          <w:lang w:eastAsia="en-US"/>
        </w:rPr>
        <w:t>niefinansowania kosztów kwalifikowalnych operacji w drodze wkładu z funduszu strukturalnych, Funduszu Spójności lub innego unijnego instrumentu finansowego</w:t>
      </w:r>
      <w:r w:rsidR="00EA025D">
        <w:rPr>
          <w:rFonts w:ascii="Segoe UI" w:eastAsia="Calibri" w:hAnsi="Segoe UI" w:cs="Segoe UI"/>
          <w:sz w:val="18"/>
          <w:szCs w:val="18"/>
          <w:lang w:eastAsia="en-US"/>
        </w:rPr>
        <w:t>;</w:t>
      </w:r>
      <w:r w:rsidR="00954C10" w:rsidRPr="00A56BFB">
        <w:rPr>
          <w:rFonts w:asciiTheme="minorHAnsi" w:hAnsiTheme="minorHAnsi" w:cstheme="minorHAnsi"/>
          <w:sz w:val="22"/>
          <w:szCs w:val="22"/>
        </w:rPr>
        <w:t xml:space="preserve"> </w:t>
      </w:r>
    </w:p>
    <w:p w14:paraId="756CDA00" w14:textId="5DCA624C" w:rsidR="001173B8" w:rsidRPr="00A56BFB" w:rsidRDefault="000A43E9" w:rsidP="00BD32FB">
      <w:pPr>
        <w:pStyle w:val="Akapitzlist"/>
        <w:numPr>
          <w:ilvl w:val="0"/>
          <w:numId w:val="19"/>
        </w:numPr>
        <w:ind w:left="426"/>
        <w:contextualSpacing w:val="0"/>
        <w:rPr>
          <w:rFonts w:asciiTheme="minorHAnsi" w:hAnsiTheme="minorHAnsi" w:cstheme="minorHAnsi"/>
          <w:sz w:val="22"/>
          <w:szCs w:val="22"/>
        </w:rPr>
      </w:pPr>
      <w:r w:rsidRPr="00A56BFB">
        <w:rPr>
          <w:rFonts w:asciiTheme="minorHAnsi" w:hAnsiTheme="minorHAnsi" w:cstheme="minorHAnsi"/>
          <w:sz w:val="22"/>
          <w:szCs w:val="22"/>
        </w:rPr>
        <w:t>do dnia</w:t>
      </w:r>
      <w:r w:rsidR="001173B8" w:rsidRPr="00A56BFB">
        <w:rPr>
          <w:rFonts w:asciiTheme="minorHAnsi" w:hAnsiTheme="minorHAnsi" w:cstheme="minorHAnsi"/>
          <w:sz w:val="22"/>
          <w:szCs w:val="22"/>
        </w:rPr>
        <w:t>, w którym upłynie 5 lat od dnia wypłaty przez Agencję płatności:</w:t>
      </w:r>
    </w:p>
    <w:p w14:paraId="2EA2A083" w14:textId="5730F7B8" w:rsidR="00D5113C" w:rsidRDefault="00C92A05" w:rsidP="00BD32FB">
      <w:pPr>
        <w:pStyle w:val="Akapitzlist"/>
        <w:numPr>
          <w:ilvl w:val="0"/>
          <w:numId w:val="8"/>
        </w:numPr>
        <w:ind w:left="1021" w:hanging="284"/>
        <w:rPr>
          <w:rFonts w:asciiTheme="minorHAnsi" w:hAnsiTheme="minorHAnsi" w:cstheme="minorHAnsi"/>
          <w:sz w:val="22"/>
          <w:szCs w:val="22"/>
        </w:rPr>
      </w:pPr>
      <w:r w:rsidRPr="00A56BFB">
        <w:rPr>
          <w:rFonts w:asciiTheme="minorHAnsi" w:hAnsiTheme="minorHAnsi" w:cstheme="minorHAnsi"/>
          <w:sz w:val="22"/>
          <w:szCs w:val="22"/>
        </w:rPr>
        <w:t>zapewnienia trwałości operacji przez</w:t>
      </w:r>
      <w:r w:rsidR="00D5113C">
        <w:rPr>
          <w:rFonts w:asciiTheme="minorHAnsi" w:hAnsiTheme="minorHAnsi" w:cstheme="minorHAnsi"/>
          <w:sz w:val="22"/>
          <w:szCs w:val="22"/>
        </w:rPr>
        <w:t>:</w:t>
      </w:r>
    </w:p>
    <w:p w14:paraId="5226E503" w14:textId="368261B5" w:rsidR="0080539E" w:rsidRPr="00BD32FB" w:rsidRDefault="0080539E" w:rsidP="00BD32FB">
      <w:pPr>
        <w:pStyle w:val="Akapitzlist"/>
        <w:numPr>
          <w:ilvl w:val="0"/>
          <w:numId w:val="70"/>
        </w:numPr>
        <w:spacing w:before="100" w:beforeAutospacing="1"/>
        <w:ind w:left="1383" w:hanging="357"/>
        <w:contextualSpacing w:val="0"/>
        <w:jc w:val="left"/>
        <w:rPr>
          <w:rFonts w:asciiTheme="minorHAnsi" w:hAnsiTheme="minorHAnsi" w:cstheme="minorHAnsi"/>
          <w:sz w:val="22"/>
          <w:szCs w:val="22"/>
        </w:rPr>
      </w:pPr>
      <w:r w:rsidRPr="00BD32FB">
        <w:rPr>
          <w:rFonts w:asciiTheme="minorHAnsi" w:hAnsiTheme="minorHAnsi" w:cstheme="minorHAnsi"/>
          <w:sz w:val="22"/>
          <w:szCs w:val="22"/>
        </w:rPr>
        <w:t>nieprzenoszenie prawa własności ani posiadania dóbr materialnych lub niematerialnych nabytych w związku z realizacją operacji, niedokonywanie zmiany sposobu ich wykorzystania,</w:t>
      </w:r>
    </w:p>
    <w:p w14:paraId="392C9143" w14:textId="72492514" w:rsidR="0080539E" w:rsidRPr="00BD32FB" w:rsidRDefault="0080539E" w:rsidP="00BD32FB">
      <w:pPr>
        <w:pStyle w:val="Akapitzlist"/>
        <w:numPr>
          <w:ilvl w:val="0"/>
          <w:numId w:val="70"/>
        </w:numPr>
        <w:spacing w:before="100" w:beforeAutospacing="1"/>
        <w:ind w:left="1383" w:hanging="357"/>
        <w:contextualSpacing w:val="0"/>
        <w:jc w:val="left"/>
        <w:rPr>
          <w:rFonts w:asciiTheme="minorHAnsi" w:hAnsiTheme="minorHAnsi" w:cstheme="minorHAnsi"/>
          <w:sz w:val="22"/>
          <w:szCs w:val="22"/>
        </w:rPr>
      </w:pPr>
      <w:r w:rsidRPr="00BD32FB">
        <w:rPr>
          <w:rFonts w:asciiTheme="minorHAnsi" w:hAnsiTheme="minorHAnsi" w:cstheme="minorHAnsi"/>
          <w:sz w:val="22"/>
          <w:szCs w:val="22"/>
        </w:rPr>
        <w:t>niedokonywanie istotnych zmian wpływających na charakter operacji</w:t>
      </w:r>
    </w:p>
    <w:p w14:paraId="0C9C2B95" w14:textId="40D30DC2" w:rsidR="00D5113C" w:rsidRPr="0080539E" w:rsidRDefault="0080539E" w:rsidP="00BD32FB">
      <w:pPr>
        <w:pStyle w:val="Akapitzlist"/>
        <w:numPr>
          <w:ilvl w:val="0"/>
          <w:numId w:val="71"/>
        </w:numPr>
        <w:ind w:hanging="357"/>
        <w:contextualSpacing w:val="0"/>
        <w:rPr>
          <w:rFonts w:asciiTheme="minorHAnsi" w:hAnsiTheme="minorHAnsi" w:cstheme="minorHAnsi"/>
          <w:sz w:val="22"/>
          <w:szCs w:val="22"/>
        </w:rPr>
      </w:pPr>
      <w:r w:rsidRPr="0080539E">
        <w:rPr>
          <w:rFonts w:asciiTheme="minorHAnsi" w:hAnsiTheme="minorHAnsi" w:cstheme="minorHAnsi"/>
          <w:sz w:val="22"/>
          <w:szCs w:val="22"/>
        </w:rPr>
        <w:t>chyba, że SW wyrazi na to zgodę;</w:t>
      </w:r>
    </w:p>
    <w:p w14:paraId="6BF421B7" w14:textId="1579C69A" w:rsidR="001173B8" w:rsidRPr="00BD32FB" w:rsidRDefault="001173B8" w:rsidP="00BD32FB">
      <w:pPr>
        <w:pStyle w:val="Akapitzlist"/>
        <w:numPr>
          <w:ilvl w:val="0"/>
          <w:numId w:val="8"/>
        </w:numPr>
        <w:ind w:left="993" w:hanging="284"/>
        <w:contextualSpacing w:val="0"/>
        <w:rPr>
          <w:rFonts w:asciiTheme="minorHAnsi" w:hAnsiTheme="minorHAnsi" w:cstheme="minorHAnsi"/>
          <w:sz w:val="22"/>
          <w:szCs w:val="22"/>
        </w:rPr>
      </w:pPr>
      <w:r w:rsidRPr="00BD32FB">
        <w:rPr>
          <w:rFonts w:asciiTheme="minorHAnsi" w:hAnsiTheme="minorHAnsi" w:cstheme="minorHAnsi"/>
          <w:sz w:val="22"/>
          <w:szCs w:val="22"/>
        </w:rPr>
        <w:t>umożliwienia przeprowadzenia kontroli związanych z przyznaną pomocą podmiotom upoważnionym do dokonywania takich czynności,</w:t>
      </w:r>
    </w:p>
    <w:p w14:paraId="15EC3BB4" w14:textId="0438331B" w:rsidR="001173B8" w:rsidRPr="00A56BFB" w:rsidRDefault="001173B8" w:rsidP="0080539E">
      <w:pPr>
        <w:pStyle w:val="Akapitzlist"/>
        <w:numPr>
          <w:ilvl w:val="0"/>
          <w:numId w:val="8"/>
        </w:numPr>
        <w:ind w:left="1021" w:hanging="284"/>
        <w:contextualSpacing w:val="0"/>
        <w:rPr>
          <w:rFonts w:asciiTheme="minorHAnsi" w:hAnsiTheme="minorHAnsi" w:cstheme="minorHAnsi"/>
          <w:sz w:val="22"/>
          <w:szCs w:val="22"/>
        </w:rPr>
      </w:pPr>
      <w:r w:rsidRPr="00A56BFB">
        <w:rPr>
          <w:rFonts w:asciiTheme="minorHAnsi" w:hAnsiTheme="minorHAnsi" w:cstheme="minorHAnsi"/>
          <w:sz w:val="22"/>
          <w:szCs w:val="22"/>
        </w:rPr>
        <w:t>obecności i uczestnictwa osoby upoważnionej przez Beneficjenta</w:t>
      </w:r>
      <w:r w:rsidR="007D0608" w:rsidRPr="00A56BFB">
        <w:rPr>
          <w:rFonts w:asciiTheme="minorHAnsi" w:hAnsiTheme="minorHAnsi" w:cstheme="minorHAnsi"/>
          <w:sz w:val="22"/>
          <w:szCs w:val="22"/>
        </w:rPr>
        <w:t xml:space="preserve"> albo osoby reprezentującej Beneficjenta</w:t>
      </w:r>
      <w:r w:rsidRPr="00A56BFB">
        <w:rPr>
          <w:rFonts w:asciiTheme="minorHAnsi" w:hAnsiTheme="minorHAnsi" w:cstheme="minorHAnsi"/>
          <w:sz w:val="22"/>
          <w:szCs w:val="22"/>
        </w:rPr>
        <w:t xml:space="preserve"> w trakcie audytów</w:t>
      </w:r>
      <w:r w:rsidRPr="00A56BFB" w:rsidDel="00EE18E1">
        <w:rPr>
          <w:rFonts w:asciiTheme="minorHAnsi" w:hAnsiTheme="minorHAnsi" w:cstheme="minorHAnsi"/>
          <w:sz w:val="22"/>
          <w:szCs w:val="22"/>
        </w:rPr>
        <w:t xml:space="preserve"> </w:t>
      </w:r>
      <w:r w:rsidRPr="00A56BFB">
        <w:rPr>
          <w:rFonts w:asciiTheme="minorHAnsi" w:hAnsiTheme="minorHAnsi" w:cstheme="minorHAnsi"/>
          <w:sz w:val="22"/>
          <w:szCs w:val="22"/>
        </w:rPr>
        <w:t>i kontroli, w terminie wyznaczonym przez upoważnione podmioty,</w:t>
      </w:r>
    </w:p>
    <w:p w14:paraId="22BB33C5" w14:textId="77777777" w:rsidR="001173B8" w:rsidRPr="00A56BFB" w:rsidRDefault="001173B8" w:rsidP="003826FB">
      <w:pPr>
        <w:pStyle w:val="Akapitzlist"/>
        <w:numPr>
          <w:ilvl w:val="0"/>
          <w:numId w:val="8"/>
        </w:numPr>
        <w:ind w:left="1021" w:hanging="284"/>
        <w:contextualSpacing w:val="0"/>
        <w:rPr>
          <w:rFonts w:asciiTheme="minorHAnsi" w:hAnsiTheme="minorHAnsi" w:cstheme="minorHAnsi"/>
          <w:sz w:val="22"/>
          <w:szCs w:val="22"/>
        </w:rPr>
      </w:pPr>
      <w:r w:rsidRPr="00A56BFB">
        <w:rPr>
          <w:rFonts w:asciiTheme="minorHAnsi" w:hAnsiTheme="minorHAnsi" w:cstheme="minorHAnsi"/>
          <w:sz w:val="22"/>
          <w:szCs w:val="22"/>
        </w:rPr>
        <w:t>niezwłocznego informowania Samorządu Województwa o planowanych albo zaistniałych zdarzeniach związanych ze zmianą sytuacji faktycznej lub prawnej Beneficjenta, mogących mieć wpływ na realizację operacji zgodnie z postanowieniami umowy, wypłatę pomocy lub spełnienie wymagań określonych w PS WPR i przepisach prawa powszechnie obowiązującego związanych z realizacją operacji,</w:t>
      </w:r>
    </w:p>
    <w:p w14:paraId="02BDDC12" w14:textId="77777777" w:rsidR="001173B8" w:rsidRPr="00A56BFB" w:rsidRDefault="001173B8" w:rsidP="003826FB">
      <w:pPr>
        <w:pStyle w:val="Akapitzlist"/>
        <w:numPr>
          <w:ilvl w:val="0"/>
          <w:numId w:val="8"/>
        </w:numPr>
        <w:ind w:left="1021" w:hanging="284"/>
        <w:contextualSpacing w:val="0"/>
        <w:rPr>
          <w:rFonts w:asciiTheme="minorHAnsi" w:hAnsiTheme="minorHAnsi" w:cstheme="minorHAnsi"/>
          <w:sz w:val="22"/>
          <w:szCs w:val="22"/>
        </w:rPr>
      </w:pPr>
      <w:r w:rsidRPr="00A56BFB">
        <w:rPr>
          <w:rFonts w:asciiTheme="minorHAnsi" w:hAnsiTheme="minorHAnsi" w:cstheme="minorHAnsi"/>
          <w:sz w:val="22"/>
          <w:szCs w:val="22"/>
        </w:rPr>
        <w:t>przechowywania całości dokumentacji związanej z realizacją operacji,</w:t>
      </w:r>
    </w:p>
    <w:p w14:paraId="48B0474D" w14:textId="25D5AF60" w:rsidR="001173B8" w:rsidRPr="00A56BFB" w:rsidRDefault="001173B8" w:rsidP="003826FB">
      <w:pPr>
        <w:pStyle w:val="Akapitzlist"/>
        <w:numPr>
          <w:ilvl w:val="0"/>
          <w:numId w:val="8"/>
        </w:numPr>
        <w:ind w:left="1021" w:hanging="284"/>
        <w:contextualSpacing w:val="0"/>
        <w:rPr>
          <w:rFonts w:asciiTheme="minorHAnsi" w:hAnsiTheme="minorHAnsi" w:cstheme="minorHAnsi"/>
          <w:sz w:val="22"/>
          <w:szCs w:val="22"/>
        </w:rPr>
      </w:pPr>
      <w:r w:rsidRPr="00A56BFB">
        <w:rPr>
          <w:rFonts w:asciiTheme="minorHAnsi" w:hAnsiTheme="minorHAnsi" w:cstheme="minorHAnsi"/>
          <w:sz w:val="22"/>
          <w:szCs w:val="22"/>
        </w:rPr>
        <w:t>udostępniania uprawnionym podmiotom informacji niezbędnych do monitorowania i ewaluacji PS WPR,</w:t>
      </w:r>
    </w:p>
    <w:p w14:paraId="3C778C37" w14:textId="33B20F3A" w:rsidR="00A2378A" w:rsidRPr="00EA025D" w:rsidRDefault="00D64531" w:rsidP="0094322C">
      <w:pPr>
        <w:pStyle w:val="Akapitzlist"/>
        <w:numPr>
          <w:ilvl w:val="0"/>
          <w:numId w:val="8"/>
        </w:numPr>
        <w:ind w:left="1021" w:hanging="284"/>
        <w:contextualSpacing w:val="0"/>
        <w:rPr>
          <w:rFonts w:asciiTheme="minorHAnsi" w:hAnsiTheme="minorHAnsi"/>
          <w:sz w:val="22"/>
        </w:rPr>
      </w:pPr>
      <w:bookmarkStart w:id="31" w:name="_Hlk163829141"/>
      <w:r w:rsidRPr="00EA025D">
        <w:rPr>
          <w:rFonts w:asciiTheme="minorHAnsi" w:hAnsiTheme="minorHAnsi"/>
          <w:sz w:val="22"/>
        </w:rPr>
        <w:t>utrzymywania warunków i kontynuowania działań</w:t>
      </w:r>
      <w:r w:rsidR="007A5099" w:rsidRPr="00EA025D">
        <w:rPr>
          <w:rFonts w:asciiTheme="minorHAnsi" w:hAnsiTheme="minorHAnsi"/>
          <w:sz w:val="22"/>
        </w:rPr>
        <w:t xml:space="preserve">, z tytułu których przyznano punkty oraz kontynuowania operacji zgodnie z </w:t>
      </w:r>
      <w:r w:rsidR="00770B1D" w:rsidRPr="00EA025D">
        <w:rPr>
          <w:rFonts w:asciiTheme="minorHAnsi" w:hAnsiTheme="minorHAnsi"/>
          <w:sz w:val="22"/>
        </w:rPr>
        <w:t>kryter</w:t>
      </w:r>
      <w:r w:rsidR="00770B1D">
        <w:rPr>
          <w:rFonts w:asciiTheme="minorHAnsi" w:hAnsiTheme="minorHAnsi"/>
          <w:sz w:val="22"/>
        </w:rPr>
        <w:t>ium</w:t>
      </w:r>
      <w:r w:rsidR="00B66C94">
        <w:rPr>
          <w:rFonts w:asciiTheme="minorHAnsi" w:hAnsiTheme="minorHAnsi"/>
          <w:sz w:val="22"/>
        </w:rPr>
        <w:t xml:space="preserve"> dotyczącym specyfiki regionu</w:t>
      </w:r>
      <w:r w:rsidR="007A5099" w:rsidRPr="00EA025D">
        <w:rPr>
          <w:rFonts w:asciiTheme="minorHAnsi" w:hAnsiTheme="minorHAnsi"/>
          <w:sz w:val="22"/>
        </w:rPr>
        <w:t xml:space="preserve">, </w:t>
      </w:r>
      <w:r w:rsidR="00B66C94">
        <w:rPr>
          <w:rFonts w:asciiTheme="minorHAnsi" w:hAnsiTheme="minorHAnsi"/>
          <w:sz w:val="22"/>
        </w:rPr>
        <w:t>jeśli zostały przyznane za nie punkty</w:t>
      </w:r>
      <w:r w:rsidR="00A2378A" w:rsidRPr="00EA025D">
        <w:rPr>
          <w:rFonts w:asciiTheme="minorHAnsi" w:hAnsiTheme="minorHAnsi"/>
          <w:sz w:val="22"/>
        </w:rPr>
        <w:t>,</w:t>
      </w:r>
    </w:p>
    <w:p w14:paraId="7E701816" w14:textId="7080DCB7" w:rsidR="00920A45" w:rsidRDefault="00920A45" w:rsidP="003826FB">
      <w:pPr>
        <w:pStyle w:val="Akapitzlist"/>
        <w:numPr>
          <w:ilvl w:val="0"/>
          <w:numId w:val="8"/>
        </w:numPr>
        <w:ind w:left="1021" w:hanging="284"/>
        <w:contextualSpacing w:val="0"/>
        <w:rPr>
          <w:rFonts w:asciiTheme="minorHAnsi" w:hAnsiTheme="minorHAnsi" w:cstheme="minorHAnsi"/>
          <w:sz w:val="22"/>
          <w:szCs w:val="22"/>
        </w:rPr>
      </w:pPr>
      <w:r>
        <w:rPr>
          <w:rFonts w:asciiTheme="minorHAnsi" w:hAnsiTheme="minorHAnsi" w:cstheme="minorHAnsi"/>
          <w:sz w:val="22"/>
          <w:szCs w:val="22"/>
        </w:rPr>
        <w:t>zachowania prawa do dysponowania nieruchomościami, na których została zrealizowana operacja,</w:t>
      </w:r>
    </w:p>
    <w:bookmarkEnd w:id="31"/>
    <w:p w14:paraId="4078D6A7" w14:textId="58F1B000" w:rsidR="001173B8" w:rsidRPr="00A56BFB" w:rsidRDefault="001173B8" w:rsidP="003826FB">
      <w:pPr>
        <w:pStyle w:val="Akapitzlist"/>
        <w:numPr>
          <w:ilvl w:val="0"/>
          <w:numId w:val="19"/>
        </w:numPr>
        <w:ind w:left="641" w:hanging="284"/>
        <w:contextualSpacing w:val="0"/>
        <w:rPr>
          <w:rFonts w:asciiTheme="minorHAnsi" w:hAnsiTheme="minorHAnsi" w:cstheme="minorHAnsi"/>
          <w:sz w:val="22"/>
          <w:szCs w:val="22"/>
        </w:rPr>
      </w:pPr>
      <w:r w:rsidRPr="00A56BFB">
        <w:rPr>
          <w:rFonts w:asciiTheme="minorHAnsi" w:hAnsiTheme="minorHAnsi" w:cstheme="minorHAnsi"/>
          <w:sz w:val="22"/>
          <w:szCs w:val="22"/>
        </w:rPr>
        <w:lastRenderedPageBreak/>
        <w:t>dla wszystkich transakcji związanych z realizacją operacji prowadzenia oddzielnego systemu rachunkowości albo korzystania z odpowiedniego kodu rachunkowego,</w:t>
      </w:r>
      <w:r w:rsidR="00044CCF" w:rsidRPr="00A56BFB">
        <w:rPr>
          <w:rFonts w:asciiTheme="minorHAnsi" w:hAnsiTheme="minorHAnsi" w:cstheme="minorHAnsi"/>
          <w:sz w:val="22"/>
          <w:szCs w:val="22"/>
        </w:rPr>
        <w:t xml:space="preserve"> o których mowa w art. 123 ust. 2 lit. b pkt (i) rozporządzenia 2021/2115,</w:t>
      </w:r>
      <w:r w:rsidRPr="00A56BFB">
        <w:rPr>
          <w:rFonts w:asciiTheme="minorHAnsi" w:hAnsiTheme="minorHAnsi" w:cstheme="minorHAnsi"/>
          <w:sz w:val="22"/>
          <w:szCs w:val="22"/>
        </w:rPr>
        <w:t xml:space="preserve"> w ramach prowadzonych ksiąg rachunkowych;</w:t>
      </w:r>
    </w:p>
    <w:p w14:paraId="76CFA0FA" w14:textId="77777777" w:rsidR="001173B8" w:rsidRPr="00A56BFB" w:rsidRDefault="001173B8" w:rsidP="003826FB">
      <w:pPr>
        <w:pStyle w:val="Akapitzlist"/>
        <w:numPr>
          <w:ilvl w:val="0"/>
          <w:numId w:val="19"/>
        </w:numPr>
        <w:ind w:left="641" w:hanging="284"/>
        <w:contextualSpacing w:val="0"/>
        <w:rPr>
          <w:rFonts w:asciiTheme="minorHAnsi" w:hAnsiTheme="minorHAnsi" w:cstheme="minorHAnsi"/>
          <w:sz w:val="22"/>
          <w:szCs w:val="22"/>
        </w:rPr>
      </w:pPr>
      <w:r w:rsidRPr="00A56BFB">
        <w:rPr>
          <w:rFonts w:asciiTheme="minorHAnsi" w:hAnsiTheme="minorHAnsi" w:cstheme="minorHAnsi"/>
          <w:sz w:val="22"/>
          <w:szCs w:val="22"/>
        </w:rPr>
        <w:t>ponoszenia kosztów kwalifikowalnych operacji zgodnie z przepisami ustawy PZP – w przypadku, gdy te przepisy mają zastosowanie. Podział zamówienia publicznego, w celu uniknięcia stosowania zasad określonych w ustawie PZP jest niedozwolony, a koszty powstałe w wyniku niedozwolonego podziału zamówienia publicznego uznane zostaną za niekwalifikowalne;</w:t>
      </w:r>
    </w:p>
    <w:p w14:paraId="165F8EA2" w14:textId="6746A8F0" w:rsidR="001173B8" w:rsidRPr="00A56BFB" w:rsidRDefault="001173B8" w:rsidP="003826FB">
      <w:pPr>
        <w:pStyle w:val="Akapitzlist"/>
        <w:numPr>
          <w:ilvl w:val="0"/>
          <w:numId w:val="19"/>
        </w:numPr>
        <w:ind w:left="641" w:hanging="284"/>
        <w:contextualSpacing w:val="0"/>
        <w:rPr>
          <w:rFonts w:asciiTheme="minorHAnsi" w:hAnsiTheme="minorHAnsi" w:cstheme="minorHAnsi"/>
          <w:sz w:val="22"/>
          <w:szCs w:val="22"/>
        </w:rPr>
      </w:pPr>
      <w:r w:rsidRPr="00A56BFB">
        <w:rPr>
          <w:rFonts w:asciiTheme="minorHAnsi" w:hAnsiTheme="minorHAnsi" w:cstheme="minorHAnsi"/>
          <w:sz w:val="22"/>
          <w:szCs w:val="22"/>
        </w:rPr>
        <w:t>zrealizowania operacji i złożenia wniosku o płatność z zachowaniem terminów wskazanych w §</w:t>
      </w:r>
      <w:r w:rsidR="00E756B0">
        <w:rPr>
          <w:rFonts w:asciiTheme="minorHAnsi" w:hAnsiTheme="minorHAnsi" w:cstheme="minorHAnsi"/>
          <w:sz w:val="22"/>
          <w:szCs w:val="22"/>
        </w:rPr>
        <w:t> </w:t>
      </w:r>
      <w:r w:rsidRPr="00A56BFB">
        <w:rPr>
          <w:rFonts w:asciiTheme="minorHAnsi" w:hAnsiTheme="minorHAnsi" w:cstheme="minorHAnsi"/>
          <w:sz w:val="22"/>
          <w:szCs w:val="22"/>
        </w:rPr>
        <w:t>7 ust. 1</w:t>
      </w:r>
      <w:r w:rsidR="00EC64EA" w:rsidRPr="00A56BFB">
        <w:rPr>
          <w:rFonts w:asciiTheme="minorHAnsi" w:hAnsiTheme="minorHAnsi" w:cstheme="minorHAnsi"/>
          <w:sz w:val="22"/>
          <w:szCs w:val="22"/>
        </w:rPr>
        <w:t>, z zastrzeżeniem § 7 ust. 3</w:t>
      </w:r>
      <w:r w:rsidRPr="00A56BFB">
        <w:rPr>
          <w:rFonts w:asciiTheme="minorHAnsi" w:hAnsiTheme="minorHAnsi" w:cstheme="minorHAnsi"/>
          <w:sz w:val="22"/>
          <w:szCs w:val="22"/>
        </w:rPr>
        <w:t xml:space="preserve">; </w:t>
      </w:r>
    </w:p>
    <w:p w14:paraId="6AEFA169" w14:textId="7CB84B6C" w:rsidR="001173B8" w:rsidRPr="00A56BFB" w:rsidRDefault="001173B8" w:rsidP="003826FB">
      <w:pPr>
        <w:pStyle w:val="Akapitzlist"/>
        <w:numPr>
          <w:ilvl w:val="0"/>
          <w:numId w:val="19"/>
        </w:numPr>
        <w:ind w:left="641"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informowania i rozpowszechniania informacji o pomocy otrzymanej z </w:t>
      </w:r>
      <w:r w:rsidR="007C76C5">
        <w:rPr>
          <w:rFonts w:asciiTheme="minorHAnsi" w:hAnsiTheme="minorHAnsi" w:cstheme="minorHAnsi"/>
          <w:sz w:val="22"/>
          <w:szCs w:val="22"/>
        </w:rPr>
        <w:t>EFRROW</w:t>
      </w:r>
      <w:r w:rsidRPr="00A56BFB">
        <w:rPr>
          <w:rFonts w:asciiTheme="minorHAnsi" w:hAnsiTheme="minorHAnsi" w:cstheme="minorHAnsi"/>
          <w:sz w:val="22"/>
          <w:szCs w:val="22"/>
        </w:rPr>
        <w:t>, zgodnie z przepisami Załącznika III do rozporządzenia</w:t>
      </w:r>
      <w:r w:rsidR="0078180F" w:rsidRPr="00A56BFB">
        <w:rPr>
          <w:rFonts w:asciiTheme="minorHAnsi" w:hAnsiTheme="minorHAnsi" w:cstheme="minorHAnsi"/>
          <w:sz w:val="22"/>
          <w:szCs w:val="22"/>
        </w:rPr>
        <w:t xml:space="preserve"> </w:t>
      </w:r>
      <w:r w:rsidRPr="00A56BFB">
        <w:rPr>
          <w:rFonts w:asciiTheme="minorHAnsi" w:hAnsiTheme="minorHAnsi" w:cstheme="minorHAnsi"/>
          <w:sz w:val="22"/>
          <w:szCs w:val="22"/>
        </w:rPr>
        <w:t>2022/129, opisanymi szczegółowo w Księdze wizualizacji Planu Strategicznego WPR, opublikowanej na stronie internetowej Ministerstwa Rolnictwa i Rozwoju Wsi, w terminie od dnia rozpoczęcia fizycznej realizacji operacji do dnia, w którym upłynie 5 lat od dnia wypłaty płatności końcowej;</w:t>
      </w:r>
    </w:p>
    <w:p w14:paraId="06101AB4" w14:textId="7F22016C" w:rsidR="001173B8" w:rsidRPr="00E756B0" w:rsidRDefault="001173B8" w:rsidP="003826FB">
      <w:pPr>
        <w:pStyle w:val="Akapitzlist"/>
        <w:numPr>
          <w:ilvl w:val="0"/>
          <w:numId w:val="19"/>
        </w:numPr>
        <w:ind w:left="641" w:hanging="284"/>
        <w:contextualSpacing w:val="0"/>
        <w:rPr>
          <w:rFonts w:asciiTheme="minorHAnsi" w:hAnsiTheme="minorHAnsi" w:cstheme="minorHAnsi"/>
          <w:sz w:val="22"/>
          <w:szCs w:val="22"/>
        </w:rPr>
      </w:pPr>
      <w:r w:rsidRPr="00E756B0">
        <w:rPr>
          <w:rFonts w:asciiTheme="minorHAnsi" w:hAnsiTheme="minorHAnsi" w:cstheme="minorHAnsi"/>
          <w:sz w:val="22"/>
          <w:szCs w:val="22"/>
        </w:rPr>
        <w:t xml:space="preserve">osiągnięcia celu operacji </w:t>
      </w:r>
      <w:r w:rsidR="006E4A68" w:rsidRPr="00E756B0">
        <w:rPr>
          <w:rFonts w:asciiTheme="minorHAnsi" w:hAnsiTheme="minorHAnsi" w:cstheme="minorHAnsi"/>
          <w:sz w:val="22"/>
          <w:szCs w:val="22"/>
        </w:rPr>
        <w:t xml:space="preserve">oraz wskaźnika jego realizacji </w:t>
      </w:r>
      <w:r w:rsidR="003B00F0" w:rsidRPr="00E756B0">
        <w:rPr>
          <w:rFonts w:asciiTheme="minorHAnsi" w:hAnsiTheme="minorHAnsi" w:cstheme="minorHAnsi"/>
          <w:sz w:val="22"/>
          <w:szCs w:val="22"/>
        </w:rPr>
        <w:t xml:space="preserve">zgodnie z </w:t>
      </w:r>
      <w:r w:rsidR="003B00F0" w:rsidRPr="00E756B0">
        <w:rPr>
          <w:rFonts w:asciiTheme="minorHAnsi" w:eastAsia="Calibri" w:hAnsiTheme="minorHAnsi" w:cstheme="minorHAnsi"/>
          <w:sz w:val="22"/>
          <w:szCs w:val="22"/>
          <w:lang w:eastAsia="en-US"/>
        </w:rPr>
        <w:t>§ 3 ust 2</w:t>
      </w:r>
      <w:r w:rsidR="006E4A68" w:rsidRPr="00E756B0">
        <w:rPr>
          <w:rFonts w:asciiTheme="minorHAnsi" w:eastAsia="Calibri" w:hAnsiTheme="minorHAnsi" w:cstheme="minorHAnsi"/>
          <w:sz w:val="22"/>
          <w:szCs w:val="22"/>
          <w:lang w:eastAsia="en-US"/>
        </w:rPr>
        <w:t xml:space="preserve"> i 3</w:t>
      </w:r>
      <w:r w:rsidR="000C17BD" w:rsidRPr="00E756B0">
        <w:rPr>
          <w:rFonts w:asciiTheme="minorHAnsi" w:eastAsia="Calibri" w:hAnsiTheme="minorHAnsi" w:cstheme="minorHAnsi"/>
          <w:sz w:val="22"/>
          <w:szCs w:val="22"/>
          <w:lang w:eastAsia="en-US"/>
        </w:rPr>
        <w:t xml:space="preserve"> </w:t>
      </w:r>
      <w:r w:rsidRPr="00E756B0">
        <w:rPr>
          <w:rFonts w:asciiTheme="minorHAnsi" w:hAnsiTheme="minorHAnsi" w:cstheme="minorHAnsi"/>
          <w:sz w:val="22"/>
          <w:szCs w:val="22"/>
        </w:rPr>
        <w:t xml:space="preserve">oraz </w:t>
      </w:r>
      <w:r w:rsidR="00186C0B" w:rsidRPr="00E756B0">
        <w:rPr>
          <w:rFonts w:asciiTheme="minorHAnsi" w:hAnsiTheme="minorHAnsi" w:cstheme="minorHAnsi"/>
          <w:sz w:val="22"/>
          <w:szCs w:val="22"/>
        </w:rPr>
        <w:t>jego</w:t>
      </w:r>
      <w:r w:rsidRPr="00E756B0">
        <w:rPr>
          <w:rFonts w:asciiTheme="minorHAnsi" w:hAnsiTheme="minorHAnsi" w:cstheme="minorHAnsi"/>
          <w:sz w:val="22"/>
          <w:szCs w:val="22"/>
        </w:rPr>
        <w:t xml:space="preserve"> zachowania do dnia, w którym upłynie 5 lat od dnia wypłaty płatności;</w:t>
      </w:r>
    </w:p>
    <w:p w14:paraId="3FA08D31" w14:textId="77777777" w:rsidR="001173B8" w:rsidRPr="00A56BFB" w:rsidRDefault="001173B8" w:rsidP="001173B8">
      <w:pPr>
        <w:pStyle w:val="Akapitzlist"/>
        <w:contextualSpacing w:val="0"/>
        <w:jc w:val="center"/>
        <w:rPr>
          <w:rFonts w:asciiTheme="minorHAnsi" w:hAnsiTheme="minorHAnsi" w:cstheme="minorHAnsi"/>
          <w:b/>
          <w:sz w:val="22"/>
          <w:szCs w:val="22"/>
        </w:rPr>
      </w:pPr>
      <w:bookmarkStart w:id="32" w:name="_Hlk179196667"/>
      <w:r w:rsidRPr="00A56BFB">
        <w:rPr>
          <w:rFonts w:asciiTheme="minorHAnsi" w:hAnsiTheme="minorHAnsi" w:cstheme="minorHAnsi"/>
          <w:b/>
          <w:sz w:val="22"/>
          <w:szCs w:val="22"/>
        </w:rPr>
        <w:t>§ 6</w:t>
      </w:r>
    </w:p>
    <w:p w14:paraId="0D5570F0" w14:textId="77777777" w:rsidR="001173B8" w:rsidRPr="00A56BFB" w:rsidRDefault="001173B8" w:rsidP="001173B8">
      <w:pPr>
        <w:pStyle w:val="Akapitzlist"/>
        <w:contextualSpacing w:val="0"/>
        <w:jc w:val="center"/>
        <w:rPr>
          <w:rFonts w:asciiTheme="minorHAnsi" w:hAnsiTheme="minorHAnsi" w:cstheme="minorHAnsi"/>
          <w:sz w:val="22"/>
          <w:szCs w:val="22"/>
        </w:rPr>
      </w:pPr>
      <w:r w:rsidRPr="00A56BFB">
        <w:rPr>
          <w:rFonts w:asciiTheme="minorHAnsi" w:hAnsiTheme="minorHAnsi" w:cstheme="minorHAnsi"/>
          <w:b/>
          <w:sz w:val="22"/>
          <w:szCs w:val="22"/>
        </w:rPr>
        <w:t>Ocena postępowania o udzielenie zamówienia publicznego</w:t>
      </w:r>
    </w:p>
    <w:p w14:paraId="21DA5C64" w14:textId="69C578D7" w:rsidR="001173B8" w:rsidRPr="00A56BFB" w:rsidRDefault="001173B8" w:rsidP="003826FB">
      <w:pPr>
        <w:numPr>
          <w:ilvl w:val="0"/>
          <w:numId w:val="9"/>
        </w:numPr>
        <w:ind w:left="284" w:hanging="284"/>
        <w:rPr>
          <w:rFonts w:asciiTheme="minorHAnsi" w:eastAsia="Times New Roman" w:hAnsiTheme="minorHAnsi" w:cstheme="minorHAnsi"/>
          <w:lang w:eastAsia="pl-PL"/>
        </w:rPr>
      </w:pPr>
      <w:r w:rsidRPr="00A56BFB">
        <w:rPr>
          <w:rFonts w:asciiTheme="minorHAnsi" w:eastAsia="Times New Roman" w:hAnsiTheme="minorHAnsi" w:cstheme="minorHAnsi"/>
          <w:lang w:eastAsia="pl-PL"/>
        </w:rPr>
        <w:t xml:space="preserve">Beneficjent przedkłada Samorządowi Województwa </w:t>
      </w:r>
      <w:r w:rsidR="00B6324E" w:rsidRPr="00A56BFB">
        <w:rPr>
          <w:rFonts w:asciiTheme="minorHAnsi" w:eastAsia="Times New Roman" w:hAnsiTheme="minorHAnsi" w:cstheme="minorHAnsi"/>
          <w:lang w:eastAsia="pl-PL"/>
        </w:rPr>
        <w:t xml:space="preserve">dokumentację z postępowania o udzielenie zamówienia publicznego </w:t>
      </w:r>
      <w:r w:rsidRPr="00A56BFB">
        <w:rPr>
          <w:rFonts w:asciiTheme="minorHAnsi" w:eastAsia="Times New Roman" w:hAnsiTheme="minorHAnsi" w:cstheme="minorHAnsi"/>
          <w:lang w:eastAsia="pl-PL"/>
        </w:rPr>
        <w:t>za pomocą PUE</w:t>
      </w:r>
      <w:r w:rsidR="00744FB3" w:rsidRPr="00A56BFB">
        <w:rPr>
          <w:rFonts w:asciiTheme="minorHAnsi" w:eastAsia="Times New Roman" w:hAnsiTheme="minorHAnsi" w:cstheme="minorHAnsi"/>
          <w:lang w:eastAsia="pl-PL"/>
        </w:rPr>
        <w:t xml:space="preserve"> lub bezpośrednio w Samorządzie Województwa lub poprzez nadanie w placówce pocztowej operatora pocztowego w rozumieniu art. 3 pkt 12 ustawy Prawo Pocztowe lub w placówce podmiotu zajmującego się doręczaniem korespondencji na terenie Unii Europejskiej</w:t>
      </w:r>
      <w:r w:rsidR="00FD5E85">
        <w:rPr>
          <w:rFonts w:asciiTheme="minorHAnsi" w:eastAsia="Times New Roman" w:hAnsiTheme="minorHAnsi" w:cstheme="minorHAnsi"/>
          <w:lang w:eastAsia="pl-PL"/>
        </w:rPr>
        <w:t xml:space="preserve"> lub poprzez e-doręczenie</w:t>
      </w:r>
      <w:r w:rsidRPr="00A56BFB">
        <w:rPr>
          <w:rFonts w:asciiTheme="minorHAnsi" w:eastAsia="Times New Roman" w:hAnsiTheme="minorHAnsi" w:cstheme="minorHAnsi"/>
          <w:lang w:eastAsia="pl-PL"/>
        </w:rPr>
        <w:t>:</w:t>
      </w:r>
    </w:p>
    <w:p w14:paraId="51171A74" w14:textId="77777777" w:rsidR="001173B8" w:rsidRPr="00A56BFB" w:rsidRDefault="001173B8" w:rsidP="003826FB">
      <w:pPr>
        <w:pStyle w:val="Akapitzlist"/>
        <w:numPr>
          <w:ilvl w:val="0"/>
          <w:numId w:val="10"/>
        </w:numPr>
        <w:ind w:left="568" w:hanging="284"/>
        <w:contextualSpacing w:val="0"/>
        <w:rPr>
          <w:rFonts w:asciiTheme="minorHAnsi" w:hAnsiTheme="minorHAnsi" w:cstheme="minorHAnsi"/>
          <w:sz w:val="22"/>
          <w:szCs w:val="22"/>
        </w:rPr>
      </w:pPr>
      <w:r w:rsidRPr="00A56BFB">
        <w:rPr>
          <w:rFonts w:asciiTheme="minorHAnsi" w:hAnsiTheme="minorHAnsi" w:cstheme="minorHAnsi"/>
          <w:sz w:val="22"/>
          <w:szCs w:val="22"/>
        </w:rPr>
        <w:t>w terminie 30 dni od dnia zawarcia umowy, jeżeli przed jej zawarciem została zawarta umowa z wykonawcą;</w:t>
      </w:r>
    </w:p>
    <w:p w14:paraId="7E5EC1D5" w14:textId="77777777" w:rsidR="001173B8" w:rsidRPr="00A56BFB" w:rsidRDefault="001173B8" w:rsidP="003826FB">
      <w:pPr>
        <w:pStyle w:val="Akapitzlist"/>
        <w:numPr>
          <w:ilvl w:val="0"/>
          <w:numId w:val="10"/>
        </w:numPr>
        <w:ind w:left="568" w:hanging="284"/>
        <w:contextualSpacing w:val="0"/>
        <w:rPr>
          <w:rFonts w:asciiTheme="minorHAnsi" w:hAnsiTheme="minorHAnsi" w:cstheme="minorHAnsi"/>
          <w:sz w:val="22"/>
          <w:szCs w:val="22"/>
        </w:rPr>
      </w:pPr>
      <w:r w:rsidRPr="00A56BFB">
        <w:rPr>
          <w:rFonts w:asciiTheme="minorHAnsi" w:hAnsiTheme="minorHAnsi" w:cstheme="minorHAnsi"/>
          <w:sz w:val="22"/>
          <w:szCs w:val="22"/>
        </w:rPr>
        <w:t>w terminie 30 dni od dnia zawarcia umowy z wykonawcą, jeżeli umowa</w:t>
      </w:r>
      <w:r w:rsidRPr="00A56BFB">
        <w:rPr>
          <w:rFonts w:asciiTheme="minorHAnsi" w:hAnsiTheme="minorHAnsi" w:cstheme="minorHAnsi"/>
          <w:sz w:val="22"/>
          <w:szCs w:val="22"/>
        </w:rPr>
        <w:br/>
        <w:t>z wykonawcą została zawarta po dniu zawarcia umowy;</w:t>
      </w:r>
    </w:p>
    <w:p w14:paraId="143F0596" w14:textId="13A17B7A" w:rsidR="001173B8" w:rsidRPr="00A56BFB" w:rsidRDefault="001173B8" w:rsidP="003826FB">
      <w:pPr>
        <w:pStyle w:val="Akapitzlist"/>
        <w:numPr>
          <w:ilvl w:val="0"/>
          <w:numId w:val="10"/>
        </w:numPr>
        <w:ind w:left="568"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nie później niż w dniu upływu terminu, o którym mowa w § 7 ust. </w:t>
      </w:r>
      <w:r w:rsidR="00A97D61" w:rsidRPr="00A56BFB">
        <w:rPr>
          <w:rFonts w:asciiTheme="minorHAnsi" w:hAnsiTheme="minorHAnsi" w:cstheme="minorHAnsi"/>
          <w:sz w:val="22"/>
          <w:szCs w:val="22"/>
        </w:rPr>
        <w:t>1</w:t>
      </w:r>
      <w:r w:rsidRPr="00A56BFB">
        <w:rPr>
          <w:rFonts w:asciiTheme="minorHAnsi" w:hAnsiTheme="minorHAnsi" w:cstheme="minorHAnsi"/>
          <w:sz w:val="22"/>
          <w:szCs w:val="22"/>
        </w:rPr>
        <w:t xml:space="preserve">, </w:t>
      </w:r>
      <w:r w:rsidRPr="00A56BFB">
        <w:rPr>
          <w:rFonts w:asciiTheme="minorHAnsi" w:hAnsiTheme="minorHAnsi" w:cstheme="minorHAnsi"/>
          <w:sz w:val="22"/>
          <w:szCs w:val="22"/>
        </w:rPr>
        <w:br/>
        <w:t xml:space="preserve">w </w:t>
      </w:r>
      <w:r w:rsidR="00770B1D" w:rsidRPr="00A56BFB">
        <w:rPr>
          <w:rFonts w:asciiTheme="minorHAnsi" w:hAnsiTheme="minorHAnsi" w:cstheme="minorHAnsi"/>
          <w:sz w:val="22"/>
          <w:szCs w:val="22"/>
        </w:rPr>
        <w:t>przypadku,</w:t>
      </w:r>
      <w:r w:rsidRPr="00A56BFB">
        <w:rPr>
          <w:rFonts w:asciiTheme="minorHAnsi" w:hAnsiTheme="minorHAnsi" w:cstheme="minorHAnsi"/>
          <w:sz w:val="22"/>
          <w:szCs w:val="22"/>
        </w:rPr>
        <w:t xml:space="preserve"> gdy umowa z wykonawcą została zawarta w terminie krótszym niż 30 dni przed upływem terminu złożenia wniosku o płatność, którego dotyczy postępowanie </w:t>
      </w:r>
      <w:r w:rsidRPr="00A56BFB">
        <w:rPr>
          <w:rFonts w:asciiTheme="minorHAnsi" w:hAnsiTheme="minorHAnsi" w:cstheme="minorHAnsi"/>
          <w:sz w:val="22"/>
          <w:szCs w:val="22"/>
        </w:rPr>
        <w:br/>
        <w:t xml:space="preserve">o udzielenie zamówienia publicznego. </w:t>
      </w:r>
    </w:p>
    <w:bookmarkEnd w:id="32"/>
    <w:p w14:paraId="50C6130C" w14:textId="77777777" w:rsidR="001173B8" w:rsidRPr="00A56BFB" w:rsidRDefault="001173B8" w:rsidP="00A0379D">
      <w:pPr>
        <w:numPr>
          <w:ilvl w:val="0"/>
          <w:numId w:val="9"/>
        </w:numPr>
        <w:ind w:left="284" w:hanging="284"/>
        <w:rPr>
          <w:rFonts w:asciiTheme="minorHAnsi" w:hAnsiTheme="minorHAnsi" w:cstheme="minorHAnsi"/>
        </w:rPr>
      </w:pPr>
      <w:r w:rsidRPr="00A56BFB">
        <w:rPr>
          <w:rFonts w:asciiTheme="minorHAnsi" w:eastAsia="Times New Roman" w:hAnsiTheme="minorHAnsi" w:cstheme="minorHAnsi"/>
          <w:lang w:eastAsia="pl-PL"/>
        </w:rPr>
        <w:t xml:space="preserve">Beneficjent przedkłada Samorządowi Województwa dokumentację, o której mowa </w:t>
      </w:r>
      <w:r w:rsidRPr="00A56BFB">
        <w:rPr>
          <w:rFonts w:asciiTheme="minorHAnsi" w:eastAsia="Times New Roman" w:hAnsiTheme="minorHAnsi" w:cstheme="minorHAnsi"/>
          <w:lang w:eastAsia="pl-PL"/>
        </w:rPr>
        <w:br/>
        <w:t xml:space="preserve">w ust. 1, </w:t>
      </w:r>
      <w:r w:rsidRPr="00A56BFB">
        <w:rPr>
          <w:rFonts w:asciiTheme="minorHAnsi" w:hAnsiTheme="minorHAnsi" w:cstheme="minorHAnsi"/>
          <w:bCs/>
        </w:rPr>
        <w:t>wraz z oświadczeniem osoby pełniącej funkcję kierownika Zamawiającego lub osoby upoważnionej przez Zamawiającego o zgodności przekazanego materiału z oryginałem</w:t>
      </w:r>
      <w:r w:rsidRPr="00A56BFB">
        <w:rPr>
          <w:rFonts w:asciiTheme="minorHAnsi" w:hAnsiTheme="minorHAnsi" w:cstheme="minorHAnsi"/>
        </w:rPr>
        <w:t>.</w:t>
      </w:r>
    </w:p>
    <w:p w14:paraId="59D59F1B" w14:textId="77777777" w:rsidR="001173B8" w:rsidRPr="00A56BFB" w:rsidRDefault="001173B8" w:rsidP="00A0379D">
      <w:pPr>
        <w:numPr>
          <w:ilvl w:val="0"/>
          <w:numId w:val="9"/>
        </w:numPr>
        <w:ind w:left="284" w:hanging="284"/>
        <w:rPr>
          <w:rFonts w:asciiTheme="minorHAnsi" w:hAnsiTheme="minorHAnsi" w:cstheme="minorHAnsi"/>
        </w:rPr>
      </w:pPr>
      <w:r w:rsidRPr="00A56BFB">
        <w:rPr>
          <w:rFonts w:asciiTheme="minorHAnsi" w:eastAsia="Times New Roman" w:hAnsiTheme="minorHAnsi" w:cstheme="minorHAnsi"/>
          <w:lang w:eastAsia="pl-PL"/>
        </w:rPr>
        <w:t>Dokumentacja, o której mowa w ust. 1 obejmuje:</w:t>
      </w:r>
    </w:p>
    <w:p w14:paraId="7345B04A" w14:textId="4981397B" w:rsidR="001173B8" w:rsidRPr="00A56BFB" w:rsidRDefault="001173B8" w:rsidP="003826FB">
      <w:pPr>
        <w:pStyle w:val="Akapitzlist"/>
        <w:numPr>
          <w:ilvl w:val="0"/>
          <w:numId w:val="11"/>
        </w:numPr>
        <w:ind w:left="568" w:hanging="284"/>
        <w:contextualSpacing w:val="0"/>
        <w:rPr>
          <w:rFonts w:asciiTheme="minorHAnsi" w:hAnsiTheme="minorHAnsi" w:cstheme="minorHAnsi"/>
          <w:sz w:val="22"/>
          <w:szCs w:val="22"/>
        </w:rPr>
      </w:pPr>
      <w:r w:rsidRPr="00A56BFB">
        <w:rPr>
          <w:rFonts w:asciiTheme="minorHAnsi" w:hAnsiTheme="minorHAnsi" w:cstheme="minorHAnsi"/>
          <w:sz w:val="22"/>
          <w:szCs w:val="22"/>
        </w:rPr>
        <w:t>kompletną dokumentację</w:t>
      </w:r>
      <w:r w:rsidR="006F7D56">
        <w:rPr>
          <w:rFonts w:asciiTheme="minorHAnsi" w:hAnsiTheme="minorHAnsi" w:cstheme="minorHAnsi"/>
          <w:sz w:val="22"/>
          <w:szCs w:val="22"/>
        </w:rPr>
        <w:t xml:space="preserve"> z post</w:t>
      </w:r>
      <w:r w:rsidR="00BD32FB">
        <w:rPr>
          <w:rFonts w:asciiTheme="minorHAnsi" w:hAnsiTheme="minorHAnsi" w:cstheme="minorHAnsi"/>
          <w:sz w:val="22"/>
          <w:szCs w:val="22"/>
        </w:rPr>
        <w:t>ę</w:t>
      </w:r>
      <w:r w:rsidR="006F7D56">
        <w:rPr>
          <w:rFonts w:asciiTheme="minorHAnsi" w:hAnsiTheme="minorHAnsi" w:cstheme="minorHAnsi"/>
          <w:sz w:val="22"/>
          <w:szCs w:val="22"/>
        </w:rPr>
        <w:t>powania o udzielenie zamówienia publicznego</w:t>
      </w:r>
      <w:r w:rsidRPr="00A56BFB">
        <w:rPr>
          <w:rFonts w:asciiTheme="minorHAnsi" w:hAnsiTheme="minorHAnsi" w:cstheme="minorHAnsi"/>
          <w:sz w:val="22"/>
          <w:szCs w:val="22"/>
        </w:rPr>
        <w:t xml:space="preserve"> przygotowaną przez Zamawiającego w tym ogłoszenia;</w:t>
      </w:r>
    </w:p>
    <w:p w14:paraId="5388ECC9" w14:textId="77777777" w:rsidR="001173B8" w:rsidRPr="00A56BFB" w:rsidRDefault="001173B8" w:rsidP="003826FB">
      <w:pPr>
        <w:pStyle w:val="Akapitzlist"/>
        <w:numPr>
          <w:ilvl w:val="0"/>
          <w:numId w:val="11"/>
        </w:numPr>
        <w:ind w:left="567" w:hanging="283"/>
        <w:contextualSpacing w:val="0"/>
        <w:rPr>
          <w:rFonts w:asciiTheme="minorHAnsi" w:hAnsiTheme="minorHAnsi" w:cstheme="minorHAnsi"/>
          <w:sz w:val="22"/>
          <w:szCs w:val="22"/>
        </w:rPr>
      </w:pPr>
      <w:r w:rsidRPr="00A56BFB">
        <w:rPr>
          <w:rFonts w:asciiTheme="minorHAnsi" w:hAnsiTheme="minorHAnsi" w:cstheme="minorHAnsi"/>
          <w:sz w:val="22"/>
          <w:szCs w:val="22"/>
        </w:rPr>
        <w:t>kompletną dokumentację z przebiegu prac komisji przetargowej – jeśli dotyczy;</w:t>
      </w:r>
    </w:p>
    <w:p w14:paraId="46F0B60F" w14:textId="77777777" w:rsidR="001173B8" w:rsidRPr="00A56BFB" w:rsidRDefault="001173B8" w:rsidP="003826FB">
      <w:pPr>
        <w:pStyle w:val="Akapitzlist"/>
        <w:numPr>
          <w:ilvl w:val="0"/>
          <w:numId w:val="11"/>
        </w:numPr>
        <w:ind w:left="567" w:hanging="283"/>
        <w:contextualSpacing w:val="0"/>
        <w:rPr>
          <w:rFonts w:asciiTheme="minorHAnsi" w:hAnsiTheme="minorHAnsi" w:cstheme="minorHAnsi"/>
          <w:sz w:val="22"/>
          <w:szCs w:val="22"/>
        </w:rPr>
      </w:pPr>
      <w:r w:rsidRPr="00A56BFB">
        <w:rPr>
          <w:rFonts w:asciiTheme="minorHAnsi" w:hAnsiTheme="minorHAnsi" w:cstheme="minorHAnsi"/>
          <w:sz w:val="22"/>
          <w:szCs w:val="22"/>
        </w:rPr>
        <w:t>kompletną ofertę wybranego wykonawcy wraz z umową zawartą z wybranym wykonawcą oraz formularze ofertowe pozostałych wykonawców;</w:t>
      </w:r>
    </w:p>
    <w:p w14:paraId="1B852B87" w14:textId="57DC4756" w:rsidR="001173B8" w:rsidRPr="00A56BFB" w:rsidRDefault="001173B8" w:rsidP="003826FB">
      <w:pPr>
        <w:pStyle w:val="Akapitzlist"/>
        <w:numPr>
          <w:ilvl w:val="0"/>
          <w:numId w:val="11"/>
        </w:numPr>
        <w:ind w:left="567" w:hanging="283"/>
        <w:contextualSpacing w:val="0"/>
        <w:rPr>
          <w:rFonts w:asciiTheme="minorHAnsi" w:hAnsiTheme="minorHAnsi" w:cstheme="minorHAnsi"/>
          <w:sz w:val="22"/>
          <w:szCs w:val="22"/>
        </w:rPr>
      </w:pPr>
      <w:r w:rsidRPr="00A56BFB">
        <w:rPr>
          <w:rFonts w:asciiTheme="minorHAnsi" w:hAnsiTheme="minorHAnsi" w:cstheme="minorHAnsi"/>
          <w:sz w:val="22"/>
          <w:szCs w:val="22"/>
        </w:rPr>
        <w:t>kompletną dokumentację związaną z odwołaniami oraz zapytaniami i wyjaśnieniami dotyczącymi Specyfikacji Warunków Zamówienia, jeżeli miały miejsce w danym postępowaniu</w:t>
      </w:r>
      <w:r w:rsidR="00DB2992" w:rsidRPr="00A56BFB">
        <w:rPr>
          <w:rFonts w:asciiTheme="minorHAnsi" w:hAnsiTheme="minorHAnsi" w:cstheme="minorHAnsi"/>
          <w:sz w:val="22"/>
          <w:szCs w:val="22"/>
        </w:rPr>
        <w:t>.</w:t>
      </w:r>
    </w:p>
    <w:p w14:paraId="5EE397DB" w14:textId="4884A239" w:rsidR="001173B8" w:rsidRPr="00A56BFB" w:rsidRDefault="001173B8" w:rsidP="003826FB">
      <w:pPr>
        <w:pStyle w:val="Akapitzlist"/>
        <w:numPr>
          <w:ilvl w:val="0"/>
          <w:numId w:val="9"/>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Samorząd Województwa może żądać innych dokumentów, jeżeli w procesie oceny postępowania o udzielenie zamówienia publicznego zajdzie potrzeba ich zweryfikowania.</w:t>
      </w:r>
    </w:p>
    <w:p w14:paraId="5C45A724" w14:textId="77777777" w:rsidR="001173B8" w:rsidRPr="00A56BFB" w:rsidRDefault="001173B8" w:rsidP="003826FB">
      <w:pPr>
        <w:numPr>
          <w:ilvl w:val="0"/>
          <w:numId w:val="9"/>
        </w:numPr>
        <w:ind w:left="284" w:hanging="284"/>
        <w:rPr>
          <w:rFonts w:asciiTheme="minorHAnsi" w:hAnsiTheme="minorHAnsi" w:cstheme="minorHAnsi"/>
        </w:rPr>
      </w:pPr>
      <w:r w:rsidRPr="00A56BFB">
        <w:rPr>
          <w:rFonts w:asciiTheme="minorHAnsi" w:eastAsia="Times New Roman" w:hAnsiTheme="minorHAnsi" w:cstheme="minorHAnsi"/>
          <w:lang w:eastAsia="pl-PL"/>
        </w:rPr>
        <w:lastRenderedPageBreak/>
        <w:t>W przypadku udzielania zamówienia publicznego w trybie zamówienia z wolnej ręki:</w:t>
      </w:r>
    </w:p>
    <w:p w14:paraId="7729F035" w14:textId="77777777" w:rsidR="001173B8" w:rsidRPr="00A56BFB" w:rsidRDefault="001173B8" w:rsidP="003826FB">
      <w:pPr>
        <w:pStyle w:val="Numerowanie2Wyjustowany"/>
        <w:numPr>
          <w:ilvl w:val="0"/>
          <w:numId w:val="25"/>
        </w:numPr>
        <w:spacing w:after="120" w:line="280" w:lineRule="exact"/>
        <w:ind w:left="567" w:hanging="294"/>
        <w:rPr>
          <w:rFonts w:asciiTheme="minorHAnsi" w:hAnsiTheme="minorHAnsi" w:cstheme="minorHAnsi"/>
          <w:bCs/>
          <w:sz w:val="22"/>
          <w:szCs w:val="22"/>
        </w:rPr>
      </w:pPr>
      <w:r w:rsidRPr="00A56BFB">
        <w:rPr>
          <w:rFonts w:asciiTheme="minorHAnsi" w:hAnsiTheme="minorHAnsi" w:cstheme="minorHAnsi"/>
          <w:sz w:val="22"/>
          <w:szCs w:val="22"/>
        </w:rPr>
        <w:t xml:space="preserve">na podstawie art. 214 ust. 1 pkt 6 ustawy PZP </w:t>
      </w:r>
      <w:r w:rsidRPr="00A56BFB">
        <w:rPr>
          <w:rFonts w:asciiTheme="minorHAnsi" w:hAnsiTheme="minorHAnsi" w:cstheme="minorHAnsi"/>
          <w:bCs/>
          <w:sz w:val="22"/>
          <w:szCs w:val="22"/>
        </w:rPr>
        <w:t>Beneficjent zobligowany jest do przedłożenia:</w:t>
      </w:r>
    </w:p>
    <w:p w14:paraId="1EF1232F" w14:textId="387D8E5D" w:rsidR="001173B8" w:rsidRPr="00A56BFB" w:rsidRDefault="001173B8" w:rsidP="003826FB">
      <w:pPr>
        <w:numPr>
          <w:ilvl w:val="1"/>
          <w:numId w:val="30"/>
        </w:numPr>
        <w:spacing w:line="280" w:lineRule="exact"/>
        <w:ind w:left="851"/>
        <w:rPr>
          <w:rFonts w:asciiTheme="minorHAnsi" w:hAnsiTheme="minorHAnsi" w:cstheme="minorHAnsi"/>
          <w:bCs/>
        </w:rPr>
      </w:pPr>
      <w:r w:rsidRPr="00A56BFB">
        <w:rPr>
          <w:rFonts w:asciiTheme="minorHAnsi" w:hAnsiTheme="minorHAnsi" w:cstheme="minorHAnsi"/>
          <w:bCs/>
        </w:rPr>
        <w:t xml:space="preserve">kompletnej dokumentacji z </w:t>
      </w:r>
      <w:r w:rsidR="000F3293">
        <w:rPr>
          <w:rFonts w:asciiTheme="minorHAnsi" w:hAnsiTheme="minorHAnsi" w:cstheme="minorHAnsi"/>
          <w:bCs/>
        </w:rPr>
        <w:t xml:space="preserve">uprzednio </w:t>
      </w:r>
      <w:r w:rsidRPr="00A56BFB">
        <w:rPr>
          <w:rFonts w:asciiTheme="minorHAnsi" w:hAnsiTheme="minorHAnsi" w:cstheme="minorHAnsi"/>
          <w:bCs/>
        </w:rPr>
        <w:t>przeprowadzonego</w:t>
      </w:r>
      <w:r w:rsidR="000F3293">
        <w:rPr>
          <w:rFonts w:asciiTheme="minorHAnsi" w:hAnsiTheme="minorHAnsi" w:cstheme="minorHAnsi"/>
          <w:bCs/>
        </w:rPr>
        <w:t xml:space="preserve"> </w:t>
      </w:r>
      <w:r w:rsidRPr="00A56BFB">
        <w:rPr>
          <w:rFonts w:asciiTheme="minorHAnsi" w:hAnsiTheme="minorHAnsi" w:cstheme="minorHAnsi"/>
          <w:bCs/>
        </w:rPr>
        <w:t>postępowania w trybie przetargu nieograniczonego lub ograniczonego,</w:t>
      </w:r>
    </w:p>
    <w:p w14:paraId="23DF745A" w14:textId="77777777" w:rsidR="001173B8" w:rsidRPr="00A56BFB" w:rsidRDefault="001173B8" w:rsidP="003826FB">
      <w:pPr>
        <w:numPr>
          <w:ilvl w:val="1"/>
          <w:numId w:val="30"/>
        </w:numPr>
        <w:spacing w:line="280" w:lineRule="exact"/>
        <w:ind w:left="851"/>
        <w:rPr>
          <w:rFonts w:asciiTheme="minorHAnsi" w:hAnsiTheme="minorHAnsi" w:cstheme="minorHAnsi"/>
          <w:bCs/>
        </w:rPr>
      </w:pPr>
      <w:r w:rsidRPr="00A56BFB">
        <w:rPr>
          <w:rFonts w:asciiTheme="minorHAnsi" w:hAnsiTheme="minorHAnsi" w:cstheme="minorHAnsi"/>
          <w:bCs/>
        </w:rPr>
        <w:t>uzasadnienia faktycznego i prawnego zaistnienia przesłanek do udzielenia zamówienia z wolnej ręki w trybie art. 214 ust. 1 pkt 6 ustawy PZP;</w:t>
      </w:r>
    </w:p>
    <w:p w14:paraId="4E7F75F7" w14:textId="1D5432DB" w:rsidR="001173B8" w:rsidRPr="00A56BFB" w:rsidRDefault="001173B8" w:rsidP="003826FB">
      <w:pPr>
        <w:pStyle w:val="Numerowanie2Wyjustowany"/>
        <w:numPr>
          <w:ilvl w:val="0"/>
          <w:numId w:val="25"/>
        </w:numPr>
        <w:spacing w:after="120"/>
        <w:ind w:left="567" w:hanging="294"/>
        <w:rPr>
          <w:rFonts w:asciiTheme="minorHAnsi" w:hAnsiTheme="minorHAnsi" w:cstheme="minorHAnsi"/>
          <w:sz w:val="22"/>
          <w:szCs w:val="22"/>
        </w:rPr>
      </w:pPr>
      <w:r w:rsidRPr="00A56BFB">
        <w:rPr>
          <w:rFonts w:asciiTheme="minorHAnsi" w:hAnsiTheme="minorHAnsi" w:cstheme="minorHAnsi"/>
          <w:sz w:val="22"/>
          <w:szCs w:val="22"/>
        </w:rPr>
        <w:t xml:space="preserve">na podstawie </w:t>
      </w:r>
      <w:r w:rsidR="00371076" w:rsidRPr="00A56BFB">
        <w:rPr>
          <w:rFonts w:asciiTheme="minorHAnsi" w:hAnsiTheme="minorHAnsi" w:cstheme="minorHAnsi"/>
          <w:sz w:val="22"/>
          <w:szCs w:val="22"/>
        </w:rPr>
        <w:t xml:space="preserve">innych przepisów niż </w:t>
      </w:r>
      <w:r w:rsidRPr="00A56BFB">
        <w:rPr>
          <w:rFonts w:asciiTheme="minorHAnsi" w:hAnsiTheme="minorHAnsi" w:cstheme="minorHAnsi"/>
          <w:sz w:val="22"/>
          <w:szCs w:val="22"/>
        </w:rPr>
        <w:t>art. 214 ust. 1 pkt 6 ustawy PZP należy przedstawić uzasadnienie faktyczne i prawne zaistnienia przesłanek do udzielenia zamówienia w trybie z wolnej ręki oraz inne dokumenty, jeżeli ich sporządzenie wymagane było przepisami ustawy PZP.</w:t>
      </w:r>
    </w:p>
    <w:p w14:paraId="0ADD5355" w14:textId="77777777" w:rsidR="001173B8" w:rsidRPr="00A56BFB" w:rsidRDefault="001173B8" w:rsidP="003826FB">
      <w:pPr>
        <w:numPr>
          <w:ilvl w:val="0"/>
          <w:numId w:val="9"/>
        </w:numPr>
        <w:ind w:left="425" w:hanging="425"/>
        <w:rPr>
          <w:rFonts w:asciiTheme="minorHAnsi" w:eastAsia="Times New Roman" w:hAnsiTheme="minorHAnsi" w:cstheme="minorHAnsi"/>
          <w:lang w:eastAsia="pl-PL"/>
        </w:rPr>
      </w:pPr>
      <w:r w:rsidRPr="00A56BFB">
        <w:rPr>
          <w:rFonts w:asciiTheme="minorHAnsi" w:eastAsia="Times New Roman" w:hAnsiTheme="minorHAnsi" w:cstheme="minorHAnsi"/>
          <w:lang w:eastAsia="pl-PL"/>
        </w:rPr>
        <w:t>W przypadku, gdy złożona dokumentacja, o której mowa w ust. 3 i 5 zawiera braki, Samorząd Województwa wzywa Beneficjenta</w:t>
      </w:r>
      <w:r w:rsidRPr="00A56BFB">
        <w:rPr>
          <w:rFonts w:asciiTheme="minorHAnsi" w:hAnsiTheme="minorHAnsi" w:cstheme="minorHAnsi"/>
          <w:bCs/>
        </w:rPr>
        <w:t xml:space="preserve"> za pomocą PUE do ich usunięcia w terminie 7 dni od dnia doręczenia wezwania</w:t>
      </w:r>
      <w:r w:rsidRPr="00A56BFB">
        <w:rPr>
          <w:rFonts w:asciiTheme="minorHAnsi" w:eastAsia="Times New Roman" w:hAnsiTheme="minorHAnsi" w:cstheme="minorHAnsi"/>
          <w:lang w:eastAsia="pl-PL"/>
        </w:rPr>
        <w:t>.</w:t>
      </w:r>
    </w:p>
    <w:p w14:paraId="67D2AC1C" w14:textId="77777777" w:rsidR="001173B8" w:rsidRPr="00A56BFB" w:rsidRDefault="001173B8" w:rsidP="003826FB">
      <w:pPr>
        <w:numPr>
          <w:ilvl w:val="0"/>
          <w:numId w:val="9"/>
        </w:numPr>
        <w:ind w:left="425" w:hanging="425"/>
        <w:rPr>
          <w:rFonts w:asciiTheme="minorHAnsi" w:eastAsia="Times New Roman" w:hAnsiTheme="minorHAnsi" w:cstheme="minorHAnsi"/>
          <w:lang w:eastAsia="pl-PL"/>
        </w:rPr>
      </w:pPr>
      <w:r w:rsidRPr="00A56BFB">
        <w:rPr>
          <w:rFonts w:asciiTheme="minorHAnsi" w:eastAsia="Times New Roman" w:hAnsiTheme="minorHAnsi" w:cstheme="minorHAnsi"/>
          <w:lang w:eastAsia="pl-PL"/>
        </w:rPr>
        <w:t>Jeżeli zaistnieje konieczność uzyskania wyjaśnień, Samorząd Województwa wzywa Beneficjenta do udzielenia wyjaśnień w terminie 7 dni od dnia doręczenia wezwania.</w:t>
      </w:r>
    </w:p>
    <w:p w14:paraId="5A012609" w14:textId="77777777" w:rsidR="001173B8" w:rsidRPr="00A56BFB" w:rsidRDefault="001173B8" w:rsidP="003826FB">
      <w:pPr>
        <w:numPr>
          <w:ilvl w:val="0"/>
          <w:numId w:val="9"/>
        </w:numPr>
        <w:ind w:left="425" w:hanging="425"/>
        <w:rPr>
          <w:rFonts w:asciiTheme="minorHAnsi" w:eastAsia="Times New Roman" w:hAnsiTheme="minorHAnsi" w:cstheme="minorHAnsi"/>
          <w:lang w:eastAsia="pl-PL"/>
        </w:rPr>
      </w:pPr>
      <w:r w:rsidRPr="00A56BFB">
        <w:rPr>
          <w:rFonts w:asciiTheme="minorHAnsi" w:eastAsia="Times New Roman" w:hAnsiTheme="minorHAnsi" w:cstheme="minorHAnsi"/>
          <w:lang w:eastAsia="pl-PL"/>
        </w:rPr>
        <w:t>Jeżeli Beneficjent, nie złożył wymaganych dokumentów w terminie, o którym mowa w ust. 6 lub nie złożył wyjaśnień w terminie określonym w ust. 7, Samorząd Województwa dokonuje oceny w oparciu o posiadane dokumenty.</w:t>
      </w:r>
    </w:p>
    <w:p w14:paraId="791D108A" w14:textId="1726617A" w:rsidR="001173B8" w:rsidRDefault="001173B8" w:rsidP="003826FB">
      <w:pPr>
        <w:numPr>
          <w:ilvl w:val="0"/>
          <w:numId w:val="9"/>
        </w:numPr>
        <w:ind w:left="425" w:hanging="425"/>
        <w:rPr>
          <w:rFonts w:asciiTheme="minorHAnsi" w:eastAsia="Times New Roman" w:hAnsiTheme="minorHAnsi" w:cstheme="minorHAnsi"/>
          <w:lang w:eastAsia="pl-PL"/>
        </w:rPr>
      </w:pPr>
      <w:r w:rsidRPr="00A56BFB">
        <w:rPr>
          <w:rFonts w:asciiTheme="minorHAnsi" w:eastAsia="Times New Roman" w:hAnsiTheme="minorHAnsi" w:cstheme="minorHAnsi"/>
          <w:lang w:eastAsia="pl-PL"/>
        </w:rPr>
        <w:t xml:space="preserve">O wyniku dokonanej oceny postępowania o udzielenie zamówienia publicznego Beneficjent </w:t>
      </w:r>
      <w:r w:rsidRPr="00A56BFB">
        <w:rPr>
          <w:rFonts w:asciiTheme="minorHAnsi" w:hAnsiTheme="minorHAnsi" w:cstheme="minorHAnsi"/>
          <w:bCs/>
        </w:rPr>
        <w:t>jest informowany za pomocą PUE w terminie 65 dni roboczych od dnia złożenia dokumentacji, o której mowa w ust. 3 lub 5</w:t>
      </w:r>
      <w:r w:rsidRPr="00A56BFB">
        <w:rPr>
          <w:rFonts w:asciiTheme="minorHAnsi" w:eastAsia="Times New Roman" w:hAnsiTheme="minorHAnsi" w:cstheme="minorHAnsi"/>
          <w:lang w:eastAsia="pl-PL"/>
        </w:rPr>
        <w:t xml:space="preserve">. </w:t>
      </w:r>
    </w:p>
    <w:p w14:paraId="6B108633"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7</w:t>
      </w:r>
    </w:p>
    <w:p w14:paraId="73F94D55"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Wniosek o płatność – termin złożenia</w:t>
      </w:r>
    </w:p>
    <w:p w14:paraId="3CCD7FC1" w14:textId="77777777" w:rsidR="00F11AB3" w:rsidRPr="00A56BFB" w:rsidRDefault="001173B8" w:rsidP="00F11AB3">
      <w:pPr>
        <w:pStyle w:val="Akapitzlist"/>
        <w:numPr>
          <w:ilvl w:val="3"/>
          <w:numId w:val="11"/>
        </w:numPr>
        <w:ind w:left="426"/>
        <w:rPr>
          <w:rFonts w:asciiTheme="minorHAnsi" w:hAnsiTheme="minorHAnsi" w:cstheme="minorHAnsi"/>
          <w:sz w:val="22"/>
        </w:rPr>
      </w:pPr>
      <w:r w:rsidRPr="00A56BFB">
        <w:rPr>
          <w:rFonts w:asciiTheme="minorHAnsi" w:hAnsiTheme="minorHAnsi" w:cstheme="minorHAnsi"/>
          <w:sz w:val="22"/>
          <w:szCs w:val="22"/>
        </w:rPr>
        <w:t xml:space="preserve">Beneficjent zobowiązuje się złożyć wniosek o płatność wraz z wymaganymi dokumentami, o których mowa w załączniku </w:t>
      </w:r>
      <w:r w:rsidR="00BC4068" w:rsidRPr="00A56BFB">
        <w:rPr>
          <w:rFonts w:asciiTheme="minorHAnsi" w:hAnsiTheme="minorHAnsi" w:cstheme="minorHAnsi"/>
          <w:sz w:val="22"/>
          <w:szCs w:val="22"/>
        </w:rPr>
        <w:t>4</w:t>
      </w:r>
      <w:r w:rsidRPr="00A56BFB">
        <w:rPr>
          <w:rFonts w:asciiTheme="minorHAnsi" w:hAnsiTheme="minorHAnsi" w:cstheme="minorHAnsi"/>
          <w:sz w:val="22"/>
          <w:szCs w:val="22"/>
        </w:rPr>
        <w:t xml:space="preserve"> do regulaminu, niezbędnymi do wypłaty środków finansowych z tytułu pomocy, potwierdzającymi spełnienie warunków wypłaty pomocy</w:t>
      </w:r>
      <w:r w:rsidR="00E37B2F" w:rsidRPr="00A56BFB">
        <w:rPr>
          <w:rFonts w:asciiTheme="minorHAnsi" w:hAnsiTheme="minorHAnsi" w:cstheme="minorHAnsi"/>
          <w:sz w:val="22"/>
          <w:szCs w:val="22"/>
        </w:rPr>
        <w:t xml:space="preserve"> w terminie</w:t>
      </w:r>
      <w:commentRangeStart w:id="33"/>
      <w:r w:rsidR="00E37B2F" w:rsidRPr="00A56BFB">
        <w:rPr>
          <w:rFonts w:asciiTheme="minorHAnsi" w:hAnsiTheme="minorHAnsi" w:cstheme="minorHAnsi"/>
          <w:sz w:val="22"/>
          <w:szCs w:val="22"/>
        </w:rPr>
        <w:t>……</w:t>
      </w:r>
      <w:r w:rsidRPr="00A56BFB">
        <w:rPr>
          <w:rFonts w:asciiTheme="minorHAnsi" w:hAnsiTheme="minorHAnsi" w:cstheme="minorHAnsi"/>
          <w:sz w:val="22"/>
          <w:szCs w:val="22"/>
        </w:rPr>
        <w:t xml:space="preserve"> </w:t>
      </w:r>
      <w:commentRangeEnd w:id="33"/>
      <w:r w:rsidR="000723C6" w:rsidRPr="00A56BFB">
        <w:rPr>
          <w:rStyle w:val="Odwoaniedokomentarza"/>
          <w:rFonts w:asciiTheme="minorHAnsi" w:eastAsia="Calibri" w:hAnsiTheme="minorHAnsi" w:cstheme="minorHAnsi"/>
          <w:lang w:eastAsia="en-US"/>
        </w:rPr>
        <w:commentReference w:id="33"/>
      </w:r>
    </w:p>
    <w:p w14:paraId="05683C8D" w14:textId="5F5365DB" w:rsidR="00017ACB" w:rsidRPr="00A56BFB" w:rsidRDefault="00F11AB3" w:rsidP="00F11AB3">
      <w:pPr>
        <w:pStyle w:val="Akapitzlist"/>
        <w:ind w:left="426" w:firstLine="0"/>
        <w:contextualSpacing w:val="0"/>
        <w:rPr>
          <w:rFonts w:asciiTheme="minorHAnsi" w:hAnsiTheme="minorHAnsi" w:cstheme="minorHAnsi"/>
          <w:sz w:val="22"/>
        </w:rPr>
      </w:pPr>
      <w:r w:rsidRPr="00A56BFB">
        <w:rPr>
          <w:rFonts w:asciiTheme="minorHAnsi" w:hAnsiTheme="minorHAnsi" w:cstheme="minorHAnsi"/>
          <w:sz w:val="22"/>
          <w:szCs w:val="22"/>
        </w:rPr>
        <w:t xml:space="preserve">- </w:t>
      </w:r>
      <w:r w:rsidR="001173B8" w:rsidRPr="00A56BFB">
        <w:rPr>
          <w:rFonts w:asciiTheme="minorHAnsi" w:hAnsiTheme="minorHAnsi" w:cstheme="minorHAnsi"/>
          <w:sz w:val="22"/>
        </w:rPr>
        <w:t>z zastrzeżeniem termin</w:t>
      </w:r>
      <w:r w:rsidR="00D12DCA" w:rsidRPr="00A56BFB">
        <w:rPr>
          <w:rFonts w:asciiTheme="minorHAnsi" w:hAnsiTheme="minorHAnsi" w:cstheme="minorHAnsi"/>
          <w:sz w:val="22"/>
        </w:rPr>
        <w:t xml:space="preserve">u </w:t>
      </w:r>
      <w:r w:rsidR="001173B8" w:rsidRPr="00A56BFB">
        <w:rPr>
          <w:rFonts w:asciiTheme="minorHAnsi" w:hAnsiTheme="minorHAnsi" w:cstheme="minorHAnsi"/>
          <w:sz w:val="22"/>
        </w:rPr>
        <w:t>określon</w:t>
      </w:r>
      <w:r w:rsidR="00D12DCA" w:rsidRPr="00A56BFB">
        <w:rPr>
          <w:rFonts w:asciiTheme="minorHAnsi" w:hAnsiTheme="minorHAnsi" w:cstheme="minorHAnsi"/>
          <w:sz w:val="22"/>
        </w:rPr>
        <w:t>ego</w:t>
      </w:r>
      <w:r w:rsidR="001173B8" w:rsidRPr="00A56BFB">
        <w:rPr>
          <w:rFonts w:asciiTheme="minorHAnsi" w:hAnsiTheme="minorHAnsi" w:cstheme="minorHAnsi"/>
          <w:sz w:val="22"/>
        </w:rPr>
        <w:t xml:space="preserve"> w § 3 ust. </w:t>
      </w:r>
      <w:r w:rsidR="00A97D61" w:rsidRPr="00A56BFB">
        <w:rPr>
          <w:rFonts w:asciiTheme="minorHAnsi" w:hAnsiTheme="minorHAnsi" w:cstheme="minorHAnsi"/>
          <w:sz w:val="22"/>
        </w:rPr>
        <w:t>5</w:t>
      </w:r>
      <w:r w:rsidR="001173B8" w:rsidRPr="00A56BFB">
        <w:rPr>
          <w:rFonts w:asciiTheme="minorHAnsi" w:hAnsiTheme="minorHAnsi" w:cstheme="minorHAnsi"/>
          <w:sz w:val="22"/>
        </w:rPr>
        <w:t>.</w:t>
      </w:r>
    </w:p>
    <w:p w14:paraId="0C51393D" w14:textId="5ABB38AA" w:rsidR="008A3D0A" w:rsidRPr="00A56BFB" w:rsidRDefault="001173B8" w:rsidP="00F11AB3">
      <w:pPr>
        <w:pStyle w:val="Akapitzlist"/>
        <w:numPr>
          <w:ilvl w:val="3"/>
          <w:numId w:val="11"/>
        </w:numPr>
        <w:ind w:left="425"/>
        <w:contextualSpacing w:val="0"/>
        <w:rPr>
          <w:rFonts w:asciiTheme="minorHAnsi" w:hAnsiTheme="minorHAnsi" w:cstheme="minorHAnsi"/>
        </w:rPr>
      </w:pPr>
      <w:r w:rsidRPr="00A56BFB">
        <w:rPr>
          <w:rFonts w:asciiTheme="minorHAnsi" w:hAnsiTheme="minorHAnsi" w:cstheme="minorHAnsi"/>
          <w:sz w:val="22"/>
          <w:szCs w:val="22"/>
        </w:rPr>
        <w:t xml:space="preserve">Wniosek o płatność wraz z wymaganymi dokumentami, o których mowa w załączniku </w:t>
      </w:r>
      <w:r w:rsidR="00BC4068" w:rsidRPr="00A56BFB">
        <w:rPr>
          <w:rFonts w:asciiTheme="minorHAnsi" w:hAnsiTheme="minorHAnsi" w:cstheme="minorHAnsi"/>
          <w:sz w:val="22"/>
          <w:szCs w:val="22"/>
        </w:rPr>
        <w:t>4</w:t>
      </w:r>
      <w:r w:rsidRPr="00A56BFB">
        <w:rPr>
          <w:rFonts w:asciiTheme="minorHAnsi" w:hAnsiTheme="minorHAnsi" w:cstheme="minorHAnsi"/>
          <w:sz w:val="22"/>
          <w:szCs w:val="22"/>
        </w:rPr>
        <w:t xml:space="preserve"> do regulaminu składa się za pomocą PUE. Brzmienie</w:t>
      </w:r>
      <w:r w:rsidRPr="00A56BFB" w:rsidDel="0091171E">
        <w:rPr>
          <w:rFonts w:asciiTheme="minorHAnsi" w:hAnsiTheme="minorHAnsi" w:cstheme="minorHAnsi"/>
          <w:sz w:val="22"/>
          <w:szCs w:val="22"/>
        </w:rPr>
        <w:t xml:space="preserve"> </w:t>
      </w:r>
      <w:r w:rsidRPr="00A56BFB">
        <w:rPr>
          <w:rFonts w:asciiTheme="minorHAnsi" w:hAnsiTheme="minorHAnsi" w:cstheme="minorHAnsi"/>
          <w:sz w:val="22"/>
          <w:szCs w:val="22"/>
        </w:rPr>
        <w:t>§ 4 ust. 7 i 8 regulaminu dotyczące uwierzytelniania</w:t>
      </w:r>
      <w:r w:rsidRPr="00A56BFB">
        <w:rPr>
          <w:rFonts w:asciiTheme="minorHAnsi" w:hAnsiTheme="minorHAnsi" w:cstheme="minorHAnsi"/>
          <w:sz w:val="22"/>
          <w:szCs w:val="22"/>
          <w:shd w:val="clear" w:color="auto" w:fill="FFFFFF" w:themeFill="background1"/>
        </w:rPr>
        <w:t xml:space="preserve"> w PUE stosuje się odpowiednio.</w:t>
      </w:r>
    </w:p>
    <w:p w14:paraId="62DED279" w14:textId="078153E0" w:rsidR="001173B8" w:rsidRPr="00A56BFB" w:rsidRDefault="001173B8" w:rsidP="00E756B0">
      <w:pPr>
        <w:pStyle w:val="Akapitzlist"/>
        <w:numPr>
          <w:ilvl w:val="3"/>
          <w:numId w:val="11"/>
        </w:numPr>
        <w:ind w:left="425" w:hanging="425"/>
        <w:contextualSpacing w:val="0"/>
        <w:rPr>
          <w:rFonts w:asciiTheme="minorHAnsi" w:hAnsiTheme="minorHAnsi" w:cstheme="minorHAnsi"/>
          <w:sz w:val="22"/>
          <w:szCs w:val="22"/>
        </w:rPr>
      </w:pPr>
      <w:bookmarkStart w:id="34" w:name="_Hlk157684381"/>
      <w:r w:rsidRPr="00A56BFB">
        <w:rPr>
          <w:rFonts w:asciiTheme="minorHAnsi" w:hAnsiTheme="minorHAnsi" w:cstheme="minorHAnsi"/>
          <w:sz w:val="22"/>
          <w:szCs w:val="22"/>
        </w:rPr>
        <w:t>W przypadku niezłożenia wniosku o płatność w terminie określonym w ust. 1, Samorząd Województwa dwukrotnie wzywa Beneficjenta do złożenia wniosku w</w:t>
      </w:r>
      <w:r w:rsidR="003D7758" w:rsidRPr="00A56BFB">
        <w:rPr>
          <w:rFonts w:asciiTheme="minorHAnsi" w:hAnsiTheme="minorHAnsi" w:cstheme="minorHAnsi"/>
          <w:sz w:val="22"/>
          <w:szCs w:val="22"/>
        </w:rPr>
        <w:t xml:space="preserve"> kolejnych wyznaczonych</w:t>
      </w:r>
      <w:r w:rsidRPr="00A56BFB">
        <w:rPr>
          <w:rFonts w:asciiTheme="minorHAnsi" w:hAnsiTheme="minorHAnsi" w:cstheme="minorHAnsi"/>
          <w:sz w:val="22"/>
          <w:szCs w:val="22"/>
        </w:rPr>
        <w:t xml:space="preserve"> terminach 14 dni od dnia otrzymania wezwania, o ile nie upłyn</w:t>
      </w:r>
      <w:r w:rsidR="00D12DCA" w:rsidRPr="00A56BFB">
        <w:rPr>
          <w:rFonts w:asciiTheme="minorHAnsi" w:hAnsiTheme="minorHAnsi" w:cstheme="minorHAnsi"/>
          <w:sz w:val="22"/>
          <w:szCs w:val="22"/>
        </w:rPr>
        <w:t xml:space="preserve">ął </w:t>
      </w:r>
      <w:r w:rsidRPr="00A56BFB">
        <w:rPr>
          <w:rFonts w:asciiTheme="minorHAnsi" w:hAnsiTheme="minorHAnsi" w:cstheme="minorHAnsi"/>
          <w:sz w:val="22"/>
        </w:rPr>
        <w:t>maksymaln</w:t>
      </w:r>
      <w:r w:rsidR="00D12DCA" w:rsidRPr="00A56BFB">
        <w:rPr>
          <w:rFonts w:asciiTheme="minorHAnsi" w:hAnsiTheme="minorHAnsi" w:cstheme="minorHAnsi"/>
          <w:sz w:val="22"/>
        </w:rPr>
        <w:t>y</w:t>
      </w:r>
      <w:r w:rsidRPr="00A56BFB">
        <w:rPr>
          <w:rFonts w:asciiTheme="minorHAnsi" w:hAnsiTheme="minorHAnsi" w:cstheme="minorHAnsi"/>
          <w:sz w:val="22"/>
        </w:rPr>
        <w:t xml:space="preserve"> termin zakończenia realizacji operacji, określon</w:t>
      </w:r>
      <w:r w:rsidR="00D12DCA" w:rsidRPr="00A56BFB">
        <w:rPr>
          <w:rFonts w:asciiTheme="minorHAnsi" w:hAnsiTheme="minorHAnsi" w:cstheme="minorHAnsi"/>
          <w:sz w:val="22"/>
        </w:rPr>
        <w:t>y</w:t>
      </w:r>
      <w:r w:rsidRPr="00A56BFB">
        <w:rPr>
          <w:rFonts w:asciiTheme="minorHAnsi" w:hAnsiTheme="minorHAnsi" w:cstheme="minorHAnsi"/>
          <w:sz w:val="22"/>
        </w:rPr>
        <w:t xml:space="preserve"> w § 3 ust. </w:t>
      </w:r>
      <w:r w:rsidR="00E57F48" w:rsidRPr="00A56BFB">
        <w:rPr>
          <w:rFonts w:asciiTheme="minorHAnsi" w:hAnsiTheme="minorHAnsi" w:cstheme="minorHAnsi"/>
          <w:sz w:val="22"/>
        </w:rPr>
        <w:t>5</w:t>
      </w:r>
      <w:r w:rsidRPr="00A56BFB">
        <w:rPr>
          <w:rFonts w:asciiTheme="minorHAnsi" w:hAnsiTheme="minorHAnsi" w:cstheme="minorHAnsi"/>
          <w:sz w:val="22"/>
        </w:rPr>
        <w:t>.</w:t>
      </w:r>
      <w:r w:rsidRPr="00A56BFB">
        <w:rPr>
          <w:rFonts w:asciiTheme="minorHAnsi" w:hAnsiTheme="minorHAnsi" w:cstheme="minorHAnsi"/>
          <w:sz w:val="22"/>
          <w:szCs w:val="22"/>
        </w:rPr>
        <w:t xml:space="preserve"> Niezłożenie przez Beneficjenta wniosku o płatność w terminie wynikającym z drugiego wezwania Samorządu Województwa, skutkować będzie wypowiedzeniem umowy, z zastrzeżeniem § 13 ust. 5 i 6, chyba, że na prośbę Beneficjenta przywrócono termin do złożenia wniosku o płatność i Beneficjent ten wniosek złożył.</w:t>
      </w:r>
      <w:bookmarkEnd w:id="34"/>
    </w:p>
    <w:p w14:paraId="193D645F" w14:textId="1A5B3735" w:rsidR="001173B8" w:rsidRPr="00A56BFB" w:rsidRDefault="001173B8" w:rsidP="003826FB">
      <w:pPr>
        <w:pStyle w:val="Akapitzlist"/>
        <w:numPr>
          <w:ilvl w:val="3"/>
          <w:numId w:val="11"/>
        </w:numPr>
        <w:tabs>
          <w:tab w:val="left" w:pos="4536"/>
        </w:tabs>
        <w:spacing w:line="280" w:lineRule="exact"/>
        <w:ind w:left="426" w:hanging="426"/>
        <w:contextualSpacing w:val="0"/>
        <w:rPr>
          <w:rFonts w:asciiTheme="minorHAnsi" w:hAnsiTheme="minorHAnsi" w:cstheme="minorHAnsi"/>
          <w:sz w:val="22"/>
          <w:szCs w:val="22"/>
        </w:rPr>
      </w:pPr>
      <w:r w:rsidRPr="00A56BFB">
        <w:rPr>
          <w:rFonts w:asciiTheme="minorHAnsi" w:hAnsiTheme="minorHAnsi" w:cstheme="minorHAnsi"/>
          <w:sz w:val="22"/>
          <w:szCs w:val="22"/>
        </w:rPr>
        <w:t>Istnieje możliwość złożenia wniosku o płatność po zrealizowaniu operacji przed terminem określonym w ust. 1.</w:t>
      </w:r>
    </w:p>
    <w:p w14:paraId="63404004" w14:textId="77777777" w:rsidR="001173B8" w:rsidRPr="00A56BFB" w:rsidRDefault="001173B8" w:rsidP="001173B8">
      <w:pPr>
        <w:jc w:val="center"/>
        <w:rPr>
          <w:rFonts w:asciiTheme="minorHAnsi" w:hAnsiTheme="minorHAnsi" w:cstheme="minorHAnsi"/>
          <w:b/>
        </w:rPr>
      </w:pPr>
      <w:bookmarkStart w:id="35" w:name="_Hlk161660354"/>
      <w:r w:rsidRPr="00A56BFB">
        <w:rPr>
          <w:rFonts w:asciiTheme="minorHAnsi" w:hAnsiTheme="minorHAnsi" w:cstheme="minorHAnsi"/>
          <w:b/>
        </w:rPr>
        <w:t>§ 8</w:t>
      </w:r>
    </w:p>
    <w:bookmarkEnd w:id="35"/>
    <w:p w14:paraId="32E4B970"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Wniosek o płatność – etap rozpatrywania</w:t>
      </w:r>
    </w:p>
    <w:p w14:paraId="0BAACB51" w14:textId="0911C482"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Rozpatrując wniosek o płatność Samorząd Województwa sprawdza zgodność realizacji operacji z warunkami określonymi w PS WPR, przepisach ustawy PS WPR, </w:t>
      </w:r>
      <w:r w:rsidRPr="00A56BFB">
        <w:rPr>
          <w:rFonts w:asciiTheme="minorHAnsi" w:hAnsiTheme="minorHAnsi" w:cstheme="minorHAnsi"/>
          <w:sz w:val="22"/>
        </w:rPr>
        <w:t>wytycznych</w:t>
      </w:r>
      <w:r w:rsidR="00512CF1" w:rsidRPr="00A56BFB">
        <w:rPr>
          <w:rFonts w:asciiTheme="minorHAnsi" w:hAnsiTheme="minorHAnsi" w:cstheme="minorHAnsi"/>
          <w:sz w:val="22"/>
        </w:rPr>
        <w:t xml:space="preserve"> podstawowych i szczegółowych</w:t>
      </w:r>
      <w:r w:rsidRPr="00A56BFB">
        <w:rPr>
          <w:rFonts w:asciiTheme="minorHAnsi" w:hAnsiTheme="minorHAnsi" w:cstheme="minorHAnsi"/>
          <w:sz w:val="22"/>
          <w:szCs w:val="22"/>
        </w:rPr>
        <w:t xml:space="preserve">, regulaminie, złożonym wniosku o przyznanie pomocy oraz postanowieniach </w:t>
      </w:r>
      <w:r w:rsidRPr="00A56BFB">
        <w:rPr>
          <w:rFonts w:asciiTheme="minorHAnsi" w:hAnsiTheme="minorHAnsi" w:cstheme="minorHAnsi"/>
          <w:sz w:val="22"/>
          <w:szCs w:val="22"/>
        </w:rPr>
        <w:lastRenderedPageBreak/>
        <w:t>umowy, w szczególności pod względem spełnienia warunków w zakresie kompletności i poprawności formalnej wniosku oraz prawidłowości realizacji i finansowania operacji.</w:t>
      </w:r>
    </w:p>
    <w:p w14:paraId="32469CCC" w14:textId="59AB432E"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 przypadku, gdy złożony wniosek o płatność nie został wypełniony we wszystkich wymaganych pozycjach lub nie dołączono do niego wymaganych dokumentów lub wniosek lub dokumenty nie spełniają innych wymagań formalnych, Samorząd Województwa </w:t>
      </w:r>
      <w:r w:rsidR="00FD5E85">
        <w:rPr>
          <w:rFonts w:asciiTheme="minorHAnsi" w:hAnsiTheme="minorHAnsi" w:cstheme="minorHAnsi"/>
          <w:sz w:val="22"/>
          <w:szCs w:val="22"/>
        </w:rPr>
        <w:t xml:space="preserve">jednokrotnie </w:t>
      </w:r>
      <w:r w:rsidRPr="00A56BFB">
        <w:rPr>
          <w:rFonts w:asciiTheme="minorHAnsi" w:hAnsiTheme="minorHAnsi" w:cstheme="minorHAnsi"/>
          <w:sz w:val="22"/>
          <w:szCs w:val="22"/>
        </w:rPr>
        <w:t>wzywa Beneficjenta, za pomocą PUE, do usunięcia braków lub złożenia poprawnie sporządzonych dokumentów w terminie 14 dni od dnia doręczenia wezwania.</w:t>
      </w:r>
    </w:p>
    <w:p w14:paraId="59FA04B1" w14:textId="77777777" w:rsidR="001173B8" w:rsidRPr="00A56BFB" w:rsidRDefault="001173B8" w:rsidP="003826FB">
      <w:pPr>
        <w:pStyle w:val="Akapitzlist"/>
        <w:numPr>
          <w:ilvl w:val="0"/>
          <w:numId w:val="12"/>
        </w:numPr>
        <w:spacing w:line="280" w:lineRule="exact"/>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W przypadku nieusunięcia braków, o którym mowa w ust. 2, w wyznaczonym terminie, wniosek o płatność podlega rozpatrzeniu przez Samorząd Województwa w zakresie w jakim został wypełniony, chyba, że na prośbę Beneficjenta przywrócono termin do usunięcia braków formalnych i Beneficjent te braki usunął.</w:t>
      </w:r>
    </w:p>
    <w:p w14:paraId="6792D82F" w14:textId="77777777"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W przypadku, gdy w trakcie rozpatrywania wniosku o płatność niezbędne jest poprawienie wniosku lub wyjaśnienie faktów istotnych dla rozstrzygnięcia sprawy lub przedstawienie dowodów na potwierdzenie tych faktów, Samorząd Województwa wzywa Beneficjenta za pomocą PUE do poprawienia wniosku lub do złożenia wyjaśnień w terminie 14 dni od dnia otrzymania wezwania.</w:t>
      </w:r>
    </w:p>
    <w:p w14:paraId="077C73C5" w14:textId="2F7D7062"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Samorząd Województwa wzywa Beneficjenta do poprawienia wniosku lub do złożenia wyjaśnień, kompleksowo w ramach jednego wezwania. W uzasadnionych przypadkach dopuszcza się więcej niż jedno wezwanie, w </w:t>
      </w:r>
      <w:r w:rsidR="00770B1D" w:rsidRPr="00A56BFB">
        <w:rPr>
          <w:rFonts w:asciiTheme="minorHAnsi" w:hAnsiTheme="minorHAnsi" w:cstheme="minorHAnsi"/>
          <w:sz w:val="22"/>
          <w:szCs w:val="22"/>
        </w:rPr>
        <w:t>szczególności,</w:t>
      </w:r>
      <w:r w:rsidRPr="00A56BFB">
        <w:rPr>
          <w:rFonts w:asciiTheme="minorHAnsi" w:hAnsiTheme="minorHAnsi" w:cstheme="minorHAnsi"/>
          <w:sz w:val="22"/>
          <w:szCs w:val="22"/>
        </w:rPr>
        <w:t xml:space="preserve"> gdy pojawią się nowe fakty wymagające wyjaśnienia. </w:t>
      </w:r>
    </w:p>
    <w:p w14:paraId="4C72073C" w14:textId="77777777" w:rsidR="001173B8" w:rsidRPr="00A56BFB" w:rsidRDefault="001173B8" w:rsidP="003826FB">
      <w:pPr>
        <w:pStyle w:val="Akapitzlist"/>
        <w:numPr>
          <w:ilvl w:val="0"/>
          <w:numId w:val="12"/>
        </w:numPr>
        <w:spacing w:line="280" w:lineRule="exact"/>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W przypadku niepoprawienia wniosku o płatność lub niezłożenia wyjaśnień, o których mowa w ust. 4, w wyznaczonym terminie, wniosek podlega rozpatrzeniu w oparciu o dotychczasową dokumentację przedłożoną przez Beneficjenta, chyba że na prośbę Beneficjenta przywrócono termin do poprawienia wniosku o płatność lub do złożenia wyjaśnień i Beneficjent dopełnił czynności, do których był wezwany.</w:t>
      </w:r>
    </w:p>
    <w:p w14:paraId="4D8C6B41" w14:textId="77777777"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W wyniku wezwania Beneficjent może dokonać korekt w wniosku o płatność tylko w zakresie wynikającym z treści wezwania. Korekty wykraczające poza zakres wezwania lub niezwiązane z wezwaniem nie będą uwzględnione przy dalszym rozpatrywaniu wniosku o płatność</w:t>
      </w:r>
      <w:r w:rsidRPr="00A56BFB">
        <w:rPr>
          <w:rFonts w:asciiTheme="minorHAnsi" w:hAnsiTheme="minorHAnsi" w:cstheme="minorHAnsi"/>
          <w:bCs/>
          <w:spacing w:val="-6"/>
          <w:sz w:val="22"/>
          <w:szCs w:val="22"/>
        </w:rPr>
        <w:t>.</w:t>
      </w:r>
    </w:p>
    <w:p w14:paraId="1EFB6A04" w14:textId="77777777"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 trakcie rozpatrywania wniosku o płatność mogą zostać przeprowadzane kontrole na miejscu, w celu zweryfikowania informacji zawartych we wniosku o płatność i dołączonych dokumentach ze stanem faktycznym, lub uzyskania dodatkowych wyjaśnień. </w:t>
      </w:r>
    </w:p>
    <w:p w14:paraId="2E1EE748" w14:textId="32C3CE8E" w:rsidR="001173B8" w:rsidRPr="00A56BFB" w:rsidRDefault="001173B8" w:rsidP="003826FB">
      <w:pPr>
        <w:pStyle w:val="Akapitzlist"/>
        <w:numPr>
          <w:ilvl w:val="0"/>
          <w:numId w:val="12"/>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W razie stwierdzenia we wniosku o płatność oczywistej omyłki pisarskiej lub rachunkowej, Samorząd Województwa może poprawić ją z urzędu, informując o tym Beneficjenta.</w:t>
      </w:r>
    </w:p>
    <w:p w14:paraId="1CD7F45B" w14:textId="6024F72F" w:rsidR="00B25DD4" w:rsidRPr="00A56BFB" w:rsidRDefault="00B25DD4" w:rsidP="003826FB">
      <w:pPr>
        <w:pStyle w:val="Akapitzlist"/>
        <w:numPr>
          <w:ilvl w:val="0"/>
          <w:numId w:val="12"/>
        </w:numPr>
        <w:ind w:left="284" w:hanging="426"/>
        <w:contextualSpacing w:val="0"/>
        <w:rPr>
          <w:rFonts w:asciiTheme="minorHAnsi" w:hAnsiTheme="minorHAnsi" w:cstheme="minorHAnsi"/>
          <w:sz w:val="22"/>
          <w:szCs w:val="22"/>
        </w:rPr>
      </w:pPr>
      <w:r w:rsidRPr="00A56BFB">
        <w:rPr>
          <w:rFonts w:asciiTheme="minorHAnsi" w:hAnsiTheme="minorHAnsi" w:cstheme="minorHAnsi"/>
          <w:sz w:val="22"/>
          <w:szCs w:val="22"/>
        </w:rPr>
        <w:t>Samorząd Województwa rozpatruje wniosek o płatność w terminie 3 miesięcy od dnia jego złożenia. W przypadku nierozpatrzenia wniosku o płatność w tym terminie Samorząd Województwa zawiadamia o tym Beneficjenta, podając przyczyny niedotrzymania terminu i wyznaczając nowy termin załatwienia sprawy, nie dłuższy niż miesiąc.</w:t>
      </w:r>
      <w:r w:rsidR="001810E2">
        <w:rPr>
          <w:rFonts w:asciiTheme="minorHAnsi" w:hAnsiTheme="minorHAnsi" w:cstheme="minorHAnsi"/>
          <w:sz w:val="22"/>
          <w:szCs w:val="22"/>
        </w:rPr>
        <w:t xml:space="preserve"> </w:t>
      </w:r>
    </w:p>
    <w:p w14:paraId="3BB42BAB" w14:textId="21B9651F" w:rsidR="001173B8" w:rsidRPr="00A56BFB" w:rsidRDefault="001173B8" w:rsidP="003826FB">
      <w:pPr>
        <w:pStyle w:val="Akapitzlist"/>
        <w:numPr>
          <w:ilvl w:val="0"/>
          <w:numId w:val="12"/>
        </w:numPr>
        <w:spacing w:line="280" w:lineRule="exact"/>
        <w:ind w:left="284" w:hanging="426"/>
        <w:contextualSpacing w:val="0"/>
        <w:rPr>
          <w:rFonts w:asciiTheme="minorHAnsi" w:hAnsiTheme="minorHAnsi" w:cstheme="minorHAnsi"/>
          <w:sz w:val="22"/>
          <w:szCs w:val="22"/>
        </w:rPr>
      </w:pPr>
      <w:bookmarkStart w:id="36" w:name="_Hlk149118172"/>
      <w:r w:rsidRPr="00A56BFB">
        <w:rPr>
          <w:rFonts w:asciiTheme="minorHAnsi" w:hAnsiTheme="minorHAnsi" w:cstheme="minorHAnsi"/>
          <w:sz w:val="22"/>
          <w:szCs w:val="22"/>
        </w:rPr>
        <w:t>W przypadku uchybienia terminu wykonania przez Beneficjenta określonych czynności w toku postępowania w sprawie o wypłatę pomocy, Samorząd Województwa na prośbę Beneficjenta przekazaną za pomocą PUE przywraca termin wykonania tych czynności, jeżeli Beneficjent:</w:t>
      </w:r>
    </w:p>
    <w:p w14:paraId="09FC13B8" w14:textId="77777777" w:rsidR="001173B8" w:rsidRPr="00A56BFB" w:rsidRDefault="001173B8" w:rsidP="0078531B">
      <w:pPr>
        <w:pStyle w:val="Akapitzlist"/>
        <w:spacing w:line="280" w:lineRule="exact"/>
        <w:ind w:left="568"/>
        <w:contextualSpacing w:val="0"/>
        <w:rPr>
          <w:rFonts w:asciiTheme="minorHAnsi" w:hAnsiTheme="minorHAnsi" w:cstheme="minorHAnsi"/>
          <w:sz w:val="22"/>
          <w:szCs w:val="22"/>
        </w:rPr>
      </w:pPr>
      <w:r w:rsidRPr="00A56BFB">
        <w:rPr>
          <w:rFonts w:asciiTheme="minorHAnsi" w:hAnsiTheme="minorHAnsi" w:cstheme="minorHAnsi"/>
          <w:sz w:val="22"/>
          <w:szCs w:val="22"/>
        </w:rPr>
        <w:t>1) wniósł prośbę w terminie 14 dni od dnia ustania przyczyn uchybienia;</w:t>
      </w:r>
    </w:p>
    <w:p w14:paraId="268D3018" w14:textId="77777777" w:rsidR="001173B8" w:rsidRPr="00A56BFB" w:rsidRDefault="001173B8" w:rsidP="0078531B">
      <w:pPr>
        <w:pStyle w:val="Akapitzlist"/>
        <w:spacing w:line="280" w:lineRule="exact"/>
        <w:ind w:left="568"/>
        <w:contextualSpacing w:val="0"/>
        <w:rPr>
          <w:rFonts w:asciiTheme="minorHAnsi" w:hAnsiTheme="minorHAnsi" w:cstheme="minorHAnsi"/>
          <w:sz w:val="22"/>
          <w:szCs w:val="22"/>
        </w:rPr>
      </w:pPr>
      <w:r w:rsidRPr="00A56BFB">
        <w:rPr>
          <w:rFonts w:asciiTheme="minorHAnsi" w:hAnsiTheme="minorHAnsi" w:cstheme="minorHAnsi"/>
          <w:sz w:val="22"/>
          <w:szCs w:val="22"/>
        </w:rPr>
        <w:t>2) uprawdopodobnił, że uchybienie nastąpiło bez jego winy;</w:t>
      </w:r>
    </w:p>
    <w:p w14:paraId="117ACFAE" w14:textId="0A1D7F04" w:rsidR="001173B8" w:rsidRPr="00A56BFB" w:rsidRDefault="001173B8" w:rsidP="0078531B">
      <w:pPr>
        <w:pStyle w:val="Akapitzlist"/>
        <w:spacing w:line="280" w:lineRule="exact"/>
        <w:ind w:left="568"/>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3) </w:t>
      </w:r>
      <w:bookmarkStart w:id="37" w:name="_Hlk149293720"/>
      <w:r w:rsidRPr="00A56BFB">
        <w:rPr>
          <w:rFonts w:asciiTheme="minorHAnsi" w:hAnsiTheme="minorHAnsi" w:cstheme="minorHAnsi"/>
          <w:sz w:val="22"/>
          <w:szCs w:val="22"/>
        </w:rPr>
        <w:t xml:space="preserve">w dniu złożenia prośby, o której mowa w pkt 1, </w:t>
      </w:r>
      <w:bookmarkEnd w:id="37"/>
      <w:r w:rsidRPr="00A56BFB">
        <w:rPr>
          <w:rFonts w:asciiTheme="minorHAnsi" w:hAnsiTheme="minorHAnsi" w:cstheme="minorHAnsi"/>
          <w:sz w:val="22"/>
          <w:szCs w:val="22"/>
        </w:rPr>
        <w:t>dopełnił czynności, dla której określony był termin.</w:t>
      </w:r>
      <w:bookmarkStart w:id="38" w:name="_Hlk143160088"/>
    </w:p>
    <w:bookmarkEnd w:id="36"/>
    <w:bookmarkEnd w:id="38"/>
    <w:p w14:paraId="2F7DFA36" w14:textId="5285C130" w:rsidR="001173B8" w:rsidRPr="00A56BFB" w:rsidRDefault="001173B8" w:rsidP="003826FB">
      <w:pPr>
        <w:pStyle w:val="Akapitzlist"/>
        <w:numPr>
          <w:ilvl w:val="0"/>
          <w:numId w:val="12"/>
        </w:numPr>
        <w:spacing w:line="280" w:lineRule="exact"/>
        <w:ind w:left="284" w:hanging="426"/>
        <w:contextualSpacing w:val="0"/>
        <w:rPr>
          <w:rFonts w:asciiTheme="minorHAnsi" w:hAnsiTheme="minorHAnsi" w:cstheme="minorHAnsi"/>
          <w:sz w:val="22"/>
          <w:szCs w:val="22"/>
        </w:rPr>
      </w:pPr>
      <w:r w:rsidRPr="00A56BFB">
        <w:rPr>
          <w:rFonts w:asciiTheme="minorHAnsi" w:hAnsiTheme="minorHAnsi" w:cstheme="minorHAnsi"/>
          <w:sz w:val="22"/>
          <w:szCs w:val="22"/>
        </w:rPr>
        <w:t>Nie jest możliwe przywrócenie terminu do złożenia prośby, o której mowa w ust. 1</w:t>
      </w:r>
      <w:r w:rsidR="008F2083" w:rsidRPr="00A56BFB">
        <w:rPr>
          <w:rFonts w:asciiTheme="minorHAnsi" w:hAnsiTheme="minorHAnsi" w:cstheme="minorHAnsi"/>
          <w:sz w:val="22"/>
          <w:szCs w:val="22"/>
        </w:rPr>
        <w:t>1</w:t>
      </w:r>
      <w:r w:rsidRPr="00A56BFB">
        <w:rPr>
          <w:rFonts w:asciiTheme="minorHAnsi" w:hAnsiTheme="minorHAnsi" w:cstheme="minorHAnsi"/>
          <w:sz w:val="22"/>
          <w:szCs w:val="22"/>
        </w:rPr>
        <w:t xml:space="preserve">. </w:t>
      </w:r>
    </w:p>
    <w:p w14:paraId="0EF4C5B5" w14:textId="75211659" w:rsidR="001173B8" w:rsidRPr="00A56BFB" w:rsidRDefault="001173B8" w:rsidP="003826FB">
      <w:pPr>
        <w:pStyle w:val="Akapitzlist"/>
        <w:numPr>
          <w:ilvl w:val="0"/>
          <w:numId w:val="12"/>
        </w:numPr>
        <w:ind w:left="284" w:hanging="426"/>
        <w:contextualSpacing w:val="0"/>
        <w:rPr>
          <w:rFonts w:asciiTheme="minorHAnsi" w:hAnsiTheme="minorHAnsi" w:cstheme="minorHAnsi"/>
          <w:color w:val="000000" w:themeColor="text1"/>
          <w:sz w:val="22"/>
          <w:szCs w:val="22"/>
        </w:rPr>
      </w:pPr>
      <w:r w:rsidRPr="00A56BFB">
        <w:rPr>
          <w:rFonts w:asciiTheme="minorHAnsi" w:hAnsiTheme="minorHAnsi" w:cstheme="minorHAnsi"/>
          <w:sz w:val="22"/>
          <w:szCs w:val="22"/>
        </w:rPr>
        <w:lastRenderedPageBreak/>
        <w:t>W przypadku gdy Beneficjent wniesie prośbę, o której mowa w ust. 1</w:t>
      </w:r>
      <w:r w:rsidR="008F2083" w:rsidRPr="00A56BFB">
        <w:rPr>
          <w:rFonts w:asciiTheme="minorHAnsi" w:hAnsiTheme="minorHAnsi" w:cstheme="minorHAnsi"/>
          <w:sz w:val="22"/>
          <w:szCs w:val="22"/>
        </w:rPr>
        <w:t>1</w:t>
      </w:r>
      <w:r w:rsidRPr="00A56BFB">
        <w:rPr>
          <w:rFonts w:asciiTheme="minorHAnsi" w:hAnsiTheme="minorHAnsi" w:cstheme="minorHAnsi"/>
          <w:sz w:val="22"/>
          <w:szCs w:val="22"/>
        </w:rPr>
        <w:t>, po otrzymaniu od Samorządu Województwa wypowiedzenia umowy z powodu niezłożenia przez Beneficjenta wniosku o płatność i spełnione zostaną warunki przywrócenia terminu określone w ust. 1</w:t>
      </w:r>
      <w:r w:rsidR="008F2083" w:rsidRPr="00A56BFB">
        <w:rPr>
          <w:rFonts w:asciiTheme="minorHAnsi" w:hAnsiTheme="minorHAnsi" w:cstheme="minorHAnsi"/>
          <w:sz w:val="22"/>
          <w:szCs w:val="22"/>
        </w:rPr>
        <w:t>1</w:t>
      </w:r>
      <w:r w:rsidRPr="00A56BFB">
        <w:rPr>
          <w:rFonts w:asciiTheme="minorHAnsi" w:hAnsiTheme="minorHAnsi" w:cstheme="minorHAnsi"/>
          <w:sz w:val="22"/>
          <w:szCs w:val="22"/>
        </w:rPr>
        <w:t>, Samorząd Województwa wraz z informacją o przywróceniu terminu informuje Beneficjenta o wycofaniu wysłanego wypowiedzenia umowy oraz o dalszym procedowaniu wniosku o płatność.</w:t>
      </w:r>
    </w:p>
    <w:p w14:paraId="5F516D4B" w14:textId="77777777" w:rsidR="001173B8" w:rsidRPr="00A56BFB" w:rsidRDefault="001173B8" w:rsidP="003826FB">
      <w:pPr>
        <w:pStyle w:val="Akapitzlist"/>
        <w:numPr>
          <w:ilvl w:val="0"/>
          <w:numId w:val="12"/>
        </w:numPr>
        <w:ind w:left="284" w:hanging="426"/>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 xml:space="preserve">W przypadku uzasadnionych zmian </w:t>
      </w:r>
      <w:r w:rsidRPr="00A56BFB">
        <w:rPr>
          <w:rFonts w:asciiTheme="minorHAnsi" w:hAnsiTheme="minorHAnsi" w:cstheme="minorHAnsi"/>
          <w:sz w:val="22"/>
          <w:szCs w:val="22"/>
        </w:rPr>
        <w:t xml:space="preserve">wysokości poszczególnych pozycji kosztów kwalifikowalnych operacji dotyczących realizacji zakresu rzeczowo-finansowego operacji, zaistniałych w </w:t>
      </w:r>
      <w:r w:rsidRPr="00A56BFB">
        <w:rPr>
          <w:rFonts w:asciiTheme="minorHAnsi" w:hAnsiTheme="minorHAnsi" w:cstheme="minorHAnsi"/>
          <w:color w:val="000000" w:themeColor="text1"/>
          <w:sz w:val="22"/>
          <w:szCs w:val="22"/>
        </w:rPr>
        <w:t>trakcie realizacji operacji, Samorząd Województwa dokona ponownej oceny racjonalności kosztów operacji, zaistniałych w trakcie realizacji operacji na etapie rozpatrywania wniosku o płatność.</w:t>
      </w:r>
    </w:p>
    <w:p w14:paraId="51DACD75" w14:textId="18E619E0" w:rsidR="001173B8" w:rsidRPr="00E435E4" w:rsidRDefault="001173B8" w:rsidP="003826FB">
      <w:pPr>
        <w:pStyle w:val="Akapitzlist"/>
        <w:numPr>
          <w:ilvl w:val="0"/>
          <w:numId w:val="12"/>
        </w:numPr>
        <w:ind w:left="284" w:hanging="426"/>
        <w:contextualSpacing w:val="0"/>
        <w:rPr>
          <w:rFonts w:asciiTheme="minorHAnsi" w:hAnsiTheme="minorHAnsi" w:cstheme="minorHAnsi"/>
          <w:sz w:val="22"/>
          <w:szCs w:val="22"/>
        </w:rPr>
      </w:pPr>
      <w:r w:rsidRPr="00E435E4">
        <w:rPr>
          <w:rFonts w:asciiTheme="minorHAnsi" w:hAnsiTheme="minorHAnsi" w:cstheme="minorHAnsi"/>
          <w:sz w:val="22"/>
          <w:szCs w:val="22"/>
        </w:rPr>
        <w:t>Wniosek o płatność może zostać w dowolnym momencie wycofany przez Beneficjenta</w:t>
      </w:r>
      <w:r w:rsidR="00FD5E85" w:rsidRPr="00E435E4">
        <w:rPr>
          <w:rFonts w:asciiTheme="minorHAnsi" w:hAnsiTheme="minorHAnsi" w:cstheme="minorHAnsi"/>
          <w:sz w:val="22"/>
          <w:szCs w:val="22"/>
        </w:rPr>
        <w:t xml:space="preserve"> za pomocą PUE</w:t>
      </w:r>
      <w:r w:rsidRPr="00E435E4">
        <w:rPr>
          <w:rFonts w:asciiTheme="minorHAnsi" w:hAnsiTheme="minorHAnsi" w:cstheme="minorHAnsi"/>
          <w:sz w:val="22"/>
          <w:szCs w:val="22"/>
        </w:rPr>
        <w:t>. Samorząd Województwa informuje Beneficjenta za pomocą PUE o skutecznym wycofaniu wniosku o płatność.</w:t>
      </w:r>
      <w:r w:rsidR="00182ECF" w:rsidRPr="00E435E4">
        <w:rPr>
          <w:rFonts w:asciiTheme="minorHAnsi" w:hAnsiTheme="minorHAnsi" w:cstheme="minorHAnsi"/>
          <w:sz w:val="22"/>
          <w:szCs w:val="22"/>
        </w:rPr>
        <w:t xml:space="preserve"> </w:t>
      </w:r>
    </w:p>
    <w:p w14:paraId="5208DAF8" w14:textId="116357AF" w:rsidR="001173B8" w:rsidRPr="00A56BFB" w:rsidRDefault="001173B8" w:rsidP="003826FB">
      <w:pPr>
        <w:pStyle w:val="Akapitzlist"/>
        <w:numPr>
          <w:ilvl w:val="0"/>
          <w:numId w:val="12"/>
        </w:numPr>
        <w:ind w:left="284" w:hanging="426"/>
        <w:contextualSpacing w:val="0"/>
        <w:rPr>
          <w:rFonts w:asciiTheme="minorHAnsi" w:hAnsiTheme="minorHAnsi" w:cstheme="minorHAnsi"/>
          <w:sz w:val="22"/>
          <w:szCs w:val="22"/>
        </w:rPr>
      </w:pPr>
      <w:r w:rsidRPr="00A56BFB">
        <w:rPr>
          <w:rFonts w:asciiTheme="minorHAnsi" w:hAnsiTheme="minorHAnsi" w:cstheme="minorHAnsi"/>
          <w:sz w:val="22"/>
          <w:szCs w:val="22"/>
        </w:rPr>
        <w:t>Wycofanie wniosku o płatność, o którym mowa w ust. 1</w:t>
      </w:r>
      <w:r w:rsidR="008F2083" w:rsidRPr="00A56BFB">
        <w:rPr>
          <w:rFonts w:asciiTheme="minorHAnsi" w:hAnsiTheme="minorHAnsi" w:cstheme="minorHAnsi"/>
          <w:sz w:val="22"/>
          <w:szCs w:val="22"/>
        </w:rPr>
        <w:t>5</w:t>
      </w:r>
      <w:r w:rsidRPr="00A56BFB">
        <w:rPr>
          <w:rFonts w:asciiTheme="minorHAnsi" w:hAnsiTheme="minorHAnsi" w:cstheme="minorHAnsi"/>
          <w:sz w:val="22"/>
          <w:szCs w:val="22"/>
        </w:rPr>
        <w:t>, nie znosi obowiązku podjęcia przez Samorząd Województwa odpowiednich działań wynikających z przepisów prawa w przypadku</w:t>
      </w:r>
      <w:r w:rsidR="008F2083" w:rsidRPr="00A56BFB">
        <w:rPr>
          <w:rFonts w:asciiTheme="minorHAnsi" w:hAnsiTheme="minorHAnsi" w:cstheme="minorHAnsi"/>
          <w:sz w:val="22"/>
          <w:szCs w:val="22"/>
        </w:rPr>
        <w:t>,</w:t>
      </w:r>
      <w:r w:rsidRPr="00A56BFB">
        <w:rPr>
          <w:rFonts w:asciiTheme="minorHAnsi" w:hAnsiTheme="minorHAnsi" w:cstheme="minorHAnsi"/>
          <w:sz w:val="22"/>
          <w:szCs w:val="22"/>
        </w:rPr>
        <w:t xml:space="preserve"> gdy:</w:t>
      </w:r>
    </w:p>
    <w:p w14:paraId="38C5314A" w14:textId="77777777" w:rsidR="001173B8" w:rsidRPr="00A56BFB" w:rsidRDefault="001173B8" w:rsidP="003826FB">
      <w:pPr>
        <w:pStyle w:val="Akapitzlist"/>
        <w:numPr>
          <w:ilvl w:val="1"/>
          <w:numId w:val="7"/>
        </w:numPr>
        <w:ind w:left="709"/>
        <w:contextualSpacing w:val="0"/>
        <w:rPr>
          <w:rFonts w:asciiTheme="minorHAnsi" w:hAnsiTheme="minorHAnsi" w:cstheme="minorHAnsi"/>
          <w:sz w:val="22"/>
          <w:szCs w:val="22"/>
        </w:rPr>
      </w:pPr>
      <w:r w:rsidRPr="00A56BFB">
        <w:rPr>
          <w:rFonts w:asciiTheme="minorHAnsi" w:hAnsiTheme="minorHAnsi" w:cstheme="minorHAnsi"/>
          <w:sz w:val="22"/>
          <w:szCs w:val="22"/>
        </w:rPr>
        <w:t>istnieje podejrzenie popełnienia przestępstwa w związku z danym wnioskiem;</w:t>
      </w:r>
    </w:p>
    <w:p w14:paraId="0000AB85" w14:textId="03743447" w:rsidR="001173B8" w:rsidRPr="00A56BFB" w:rsidRDefault="001173B8" w:rsidP="003826FB">
      <w:pPr>
        <w:pStyle w:val="Akapitzlist"/>
        <w:numPr>
          <w:ilvl w:val="1"/>
          <w:numId w:val="7"/>
        </w:numPr>
        <w:ind w:left="709" w:hanging="357"/>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zaistnieje przesłanka wykluczenia Beneficjenta z możliwości otrzymania pomocy. </w:t>
      </w:r>
    </w:p>
    <w:p w14:paraId="09AD16ED" w14:textId="77777777" w:rsidR="008813FB" w:rsidRPr="00A56BFB" w:rsidRDefault="008813FB" w:rsidP="003826FB">
      <w:pPr>
        <w:pStyle w:val="Akapitzlist"/>
        <w:numPr>
          <w:ilvl w:val="0"/>
          <w:numId w:val="12"/>
        </w:numPr>
        <w:ind w:left="284" w:hanging="426"/>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Po rozpatrzeniu wniosku o płatność Samorząd Województwa informuje Beneficjenta, za pomocą PUE o przekazaniu Agencji zlecenia wypłaty całości albo części kwoty pomocy albo odmowie jej wypłaty w przypadkach niespełnienia warunków wypłaty pomocy.</w:t>
      </w:r>
    </w:p>
    <w:p w14:paraId="50552709" w14:textId="579EBD6C" w:rsidR="008813FB" w:rsidRPr="00A56BFB" w:rsidRDefault="008813FB" w:rsidP="003826FB">
      <w:pPr>
        <w:pStyle w:val="Akapitzlist"/>
        <w:numPr>
          <w:ilvl w:val="0"/>
          <w:numId w:val="12"/>
        </w:numPr>
        <w:ind w:left="284" w:hanging="426"/>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Agencja dokonuje wypłaty środków finansowych z tytułu pomocy niezwłocznie po pozytywnym rozpatrzeniu wniosku o płatność przez Samorząd Województwa i otrzymaniu zlecenia płatności. W przypadku wystąpienia opóźnienia w otrzymaniu przez Agencję środków finansowych na wypłatę pomocy, Agencja dokona wypłaty niezwłocznie po ich otrzymaniu.</w:t>
      </w:r>
    </w:p>
    <w:p w14:paraId="547464BA" w14:textId="77777777" w:rsidR="001173B8" w:rsidRPr="00A56BFB" w:rsidRDefault="001173B8" w:rsidP="001173B8">
      <w:pPr>
        <w:jc w:val="center"/>
        <w:rPr>
          <w:rFonts w:asciiTheme="minorHAnsi" w:hAnsiTheme="minorHAnsi" w:cstheme="minorHAnsi"/>
          <w:b/>
        </w:rPr>
      </w:pPr>
      <w:bookmarkStart w:id="39" w:name="_Hlk154654540"/>
      <w:r w:rsidRPr="00A56BFB">
        <w:rPr>
          <w:rFonts w:asciiTheme="minorHAnsi" w:hAnsiTheme="minorHAnsi" w:cstheme="minorHAnsi"/>
          <w:b/>
        </w:rPr>
        <w:t>§</w:t>
      </w:r>
      <w:bookmarkEnd w:id="39"/>
      <w:r w:rsidRPr="00A56BFB">
        <w:rPr>
          <w:rFonts w:asciiTheme="minorHAnsi" w:hAnsiTheme="minorHAnsi" w:cstheme="minorHAnsi"/>
          <w:b/>
        </w:rPr>
        <w:t xml:space="preserve"> 9</w:t>
      </w:r>
    </w:p>
    <w:p w14:paraId="10491B46"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Warunki wypłaty pomocy</w:t>
      </w:r>
    </w:p>
    <w:p w14:paraId="5FA80EE4" w14:textId="77777777" w:rsidR="001173B8" w:rsidRPr="00A56BFB" w:rsidRDefault="001173B8" w:rsidP="003826FB">
      <w:pPr>
        <w:pStyle w:val="Akapitzlist"/>
        <w:numPr>
          <w:ilvl w:val="0"/>
          <w:numId w:val="13"/>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Agencja wypłaca środki finansowe z tytułu pomocy, jeżeli Beneficjent spełnił warunki wypłaty określone w umowie, w szczególności:</w:t>
      </w:r>
    </w:p>
    <w:p w14:paraId="4D501F16" w14:textId="51277EE2" w:rsidR="001173B8" w:rsidRPr="00A56BFB" w:rsidRDefault="001173B8" w:rsidP="003826FB">
      <w:pPr>
        <w:pStyle w:val="Akapitzlist"/>
        <w:numPr>
          <w:ilvl w:val="0"/>
          <w:numId w:val="14"/>
        </w:numPr>
        <w:ind w:left="567" w:hanging="284"/>
        <w:contextualSpacing w:val="0"/>
        <w:rPr>
          <w:rFonts w:asciiTheme="minorHAnsi" w:hAnsiTheme="minorHAnsi" w:cstheme="minorHAnsi"/>
          <w:sz w:val="22"/>
          <w:szCs w:val="22"/>
        </w:rPr>
      </w:pPr>
      <w:r w:rsidRPr="00A56BFB">
        <w:rPr>
          <w:rFonts w:asciiTheme="minorHAnsi" w:hAnsiTheme="minorHAnsi" w:cstheme="minorHAnsi"/>
          <w:sz w:val="22"/>
          <w:szCs w:val="22"/>
        </w:rPr>
        <w:t>zrealizował operację, zgodnie z przepisami prawa powszechnie obowiązującego, wytycznymi</w:t>
      </w:r>
      <w:r w:rsidR="001C7723" w:rsidRPr="00A56BFB">
        <w:rPr>
          <w:rFonts w:asciiTheme="minorHAnsi" w:hAnsiTheme="minorHAnsi" w:cstheme="minorHAnsi"/>
          <w:sz w:val="22"/>
          <w:szCs w:val="22"/>
        </w:rPr>
        <w:t xml:space="preserve"> podstawowymi i szczegółowymi</w:t>
      </w:r>
      <w:r w:rsidRPr="00A56BFB">
        <w:rPr>
          <w:rFonts w:asciiTheme="minorHAnsi" w:hAnsiTheme="minorHAnsi" w:cstheme="minorHAnsi"/>
          <w:sz w:val="22"/>
          <w:szCs w:val="22"/>
        </w:rPr>
        <w:t xml:space="preserve">, regulaminem i umową; </w:t>
      </w:r>
    </w:p>
    <w:p w14:paraId="15C57C2A" w14:textId="052BB366" w:rsidR="001173B8" w:rsidRPr="00A56BFB" w:rsidRDefault="001173B8" w:rsidP="003826FB">
      <w:pPr>
        <w:pStyle w:val="Akapitzlist"/>
        <w:numPr>
          <w:ilvl w:val="0"/>
          <w:numId w:val="14"/>
        </w:numPr>
        <w:ind w:left="567" w:hanging="284"/>
        <w:contextualSpacing w:val="0"/>
        <w:rPr>
          <w:rFonts w:asciiTheme="minorHAnsi" w:hAnsiTheme="minorHAnsi" w:cstheme="minorHAnsi"/>
          <w:sz w:val="22"/>
          <w:szCs w:val="22"/>
        </w:rPr>
      </w:pPr>
      <w:r w:rsidRPr="00A56BFB">
        <w:rPr>
          <w:rFonts w:asciiTheme="minorHAnsi" w:hAnsiTheme="minorHAnsi" w:cstheme="minorHAnsi"/>
          <w:sz w:val="22"/>
          <w:szCs w:val="22"/>
        </w:rPr>
        <w:t>złożył wniosek o płatność wraz z dokumentami potwierdzającymi realizację operacji w termin</w:t>
      </w:r>
      <w:r w:rsidR="00E37B2F" w:rsidRPr="00A56BFB">
        <w:rPr>
          <w:rFonts w:asciiTheme="minorHAnsi" w:hAnsiTheme="minorHAnsi" w:cstheme="minorHAnsi"/>
          <w:sz w:val="22"/>
          <w:szCs w:val="22"/>
        </w:rPr>
        <w:t>ie</w:t>
      </w:r>
      <w:r w:rsidRPr="00A56BFB">
        <w:rPr>
          <w:rFonts w:asciiTheme="minorHAnsi" w:hAnsiTheme="minorHAnsi" w:cstheme="minorHAnsi"/>
          <w:sz w:val="22"/>
          <w:szCs w:val="22"/>
        </w:rPr>
        <w:t xml:space="preserve"> wskazany</w:t>
      </w:r>
      <w:r w:rsidR="00E37B2F" w:rsidRPr="00A56BFB">
        <w:rPr>
          <w:rFonts w:asciiTheme="minorHAnsi" w:hAnsiTheme="minorHAnsi" w:cstheme="minorHAnsi"/>
          <w:sz w:val="22"/>
          <w:szCs w:val="22"/>
        </w:rPr>
        <w:t>m</w:t>
      </w:r>
      <w:r w:rsidRPr="00A56BFB">
        <w:rPr>
          <w:rFonts w:asciiTheme="minorHAnsi" w:hAnsiTheme="minorHAnsi" w:cstheme="minorHAnsi"/>
          <w:sz w:val="22"/>
          <w:szCs w:val="22"/>
        </w:rPr>
        <w:t xml:space="preserve"> w § 7</w:t>
      </w:r>
      <w:r w:rsidR="00CE2FD5">
        <w:rPr>
          <w:rFonts w:asciiTheme="minorHAnsi" w:hAnsiTheme="minorHAnsi" w:cstheme="minorHAnsi"/>
          <w:sz w:val="22"/>
          <w:szCs w:val="22"/>
        </w:rPr>
        <w:t xml:space="preserve"> ust</w:t>
      </w:r>
      <w:r w:rsidR="00D23665">
        <w:rPr>
          <w:rFonts w:asciiTheme="minorHAnsi" w:hAnsiTheme="minorHAnsi" w:cstheme="minorHAnsi"/>
          <w:sz w:val="22"/>
          <w:szCs w:val="22"/>
        </w:rPr>
        <w:t>.</w:t>
      </w:r>
      <w:r w:rsidR="00CE2FD5">
        <w:rPr>
          <w:rFonts w:asciiTheme="minorHAnsi" w:hAnsiTheme="minorHAnsi" w:cstheme="minorHAnsi"/>
          <w:sz w:val="22"/>
          <w:szCs w:val="22"/>
        </w:rPr>
        <w:t xml:space="preserve"> 1</w:t>
      </w:r>
      <w:r w:rsidRPr="00A56BFB">
        <w:rPr>
          <w:rFonts w:asciiTheme="minorHAnsi" w:hAnsiTheme="minorHAnsi" w:cstheme="minorHAnsi"/>
          <w:sz w:val="22"/>
          <w:szCs w:val="22"/>
        </w:rPr>
        <w:t>;</w:t>
      </w:r>
    </w:p>
    <w:p w14:paraId="543923AF" w14:textId="026754A9" w:rsidR="001173B8" w:rsidRPr="00A56BFB" w:rsidRDefault="001173B8" w:rsidP="003826FB">
      <w:pPr>
        <w:pStyle w:val="Akapitzlist"/>
        <w:numPr>
          <w:ilvl w:val="0"/>
          <w:numId w:val="14"/>
        </w:numPr>
        <w:ind w:left="567" w:hanging="284"/>
        <w:contextualSpacing w:val="0"/>
        <w:rPr>
          <w:rFonts w:asciiTheme="minorHAnsi" w:hAnsiTheme="minorHAnsi" w:cstheme="minorHAnsi"/>
          <w:sz w:val="22"/>
          <w:szCs w:val="22"/>
        </w:rPr>
      </w:pPr>
      <w:r w:rsidRPr="00A56BFB">
        <w:rPr>
          <w:rFonts w:asciiTheme="minorHAnsi" w:hAnsiTheme="minorHAnsi" w:cstheme="minorHAnsi"/>
          <w:sz w:val="22"/>
          <w:szCs w:val="22"/>
        </w:rPr>
        <w:t>udokumentował zrealizowanie operacji, w tym poniesienie kosztów kwalifikowalnych, które opłacił, w formie rozliczenia bezgotówkowego;</w:t>
      </w:r>
    </w:p>
    <w:p w14:paraId="2F1AD4E8" w14:textId="77777777" w:rsidR="001173B8" w:rsidRPr="00A56BFB" w:rsidRDefault="001173B8" w:rsidP="003826FB">
      <w:pPr>
        <w:pStyle w:val="Akapitzlist"/>
        <w:numPr>
          <w:ilvl w:val="0"/>
          <w:numId w:val="14"/>
        </w:numPr>
        <w:ind w:left="567" w:hanging="283"/>
        <w:contextualSpacing w:val="0"/>
        <w:rPr>
          <w:rFonts w:asciiTheme="minorHAnsi" w:hAnsiTheme="minorHAnsi" w:cstheme="minorHAnsi"/>
          <w:sz w:val="22"/>
          <w:szCs w:val="22"/>
        </w:rPr>
      </w:pPr>
      <w:r w:rsidRPr="00A56BFB">
        <w:rPr>
          <w:rFonts w:asciiTheme="minorHAnsi" w:hAnsiTheme="minorHAnsi" w:cstheme="minorHAnsi"/>
          <w:sz w:val="22"/>
          <w:szCs w:val="22"/>
        </w:rPr>
        <w:t>zrealizował lub realizuje zobowiązania określone w umowie.</w:t>
      </w:r>
    </w:p>
    <w:p w14:paraId="33668413" w14:textId="77777777" w:rsidR="001173B8" w:rsidRPr="00A56BFB" w:rsidRDefault="001173B8" w:rsidP="003826FB">
      <w:pPr>
        <w:pStyle w:val="Akapitzlist"/>
        <w:numPr>
          <w:ilvl w:val="0"/>
          <w:numId w:val="13"/>
        </w:numPr>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 przypadku, gdy Beneficjent nie spełnił któregokolwiek z warunków, o których mowa </w:t>
      </w:r>
      <w:r w:rsidRPr="00A56BFB">
        <w:rPr>
          <w:rFonts w:asciiTheme="minorHAnsi" w:hAnsiTheme="minorHAnsi" w:cstheme="minorHAnsi"/>
          <w:sz w:val="22"/>
          <w:szCs w:val="22"/>
        </w:rPr>
        <w:br/>
        <w:t>w ust. 1, środki finansowe z tytułu pomocy mogą być wypłacone w części dotyczącej operacji, która została zrealizowana zgodnie z tymi warunkami, jeżeli cel został osiągnięty.</w:t>
      </w:r>
    </w:p>
    <w:p w14:paraId="7EE5A4CA" w14:textId="77777777" w:rsidR="001173B8" w:rsidRPr="00A56BFB" w:rsidRDefault="001173B8" w:rsidP="003826FB">
      <w:pPr>
        <w:pStyle w:val="Akapitzlist"/>
        <w:numPr>
          <w:ilvl w:val="0"/>
          <w:numId w:val="13"/>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 przypadku, gdy Beneficjent nie spełnił któregokolwiek z warunków określonych </w:t>
      </w:r>
      <w:r w:rsidRPr="00A56BFB">
        <w:rPr>
          <w:rFonts w:asciiTheme="minorHAnsi" w:hAnsiTheme="minorHAnsi" w:cstheme="minorHAnsi"/>
          <w:sz w:val="22"/>
          <w:szCs w:val="22"/>
        </w:rPr>
        <w:br/>
        <w:t>w ust. 1 oraz nie zaistniały okoliczności, o których mowa w ust. 2, lub zostały naruszone warunki przyznania pomocy, Samorząd Województwa odmawia wypłaty pomocy.</w:t>
      </w:r>
    </w:p>
    <w:p w14:paraId="4AEFDC0F" w14:textId="785B2590" w:rsidR="001173B8" w:rsidRPr="00A56BFB" w:rsidRDefault="001173B8" w:rsidP="003826FB">
      <w:pPr>
        <w:pStyle w:val="Akapitzlist"/>
        <w:numPr>
          <w:ilvl w:val="0"/>
          <w:numId w:val="13"/>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Podstawą do wyliczenia kwoty pomocy do wypłaty są faktycznie i prawidłowo poniesione koszty kwalifikowalne z uwzględnieniem § 5 pkt </w:t>
      </w:r>
      <w:r w:rsidR="00AB29B8" w:rsidRPr="00A56BFB">
        <w:rPr>
          <w:rFonts w:asciiTheme="minorHAnsi" w:hAnsiTheme="minorHAnsi" w:cstheme="minorHAnsi"/>
          <w:sz w:val="22"/>
          <w:szCs w:val="22"/>
        </w:rPr>
        <w:t>5</w:t>
      </w:r>
      <w:r w:rsidRPr="00A56BFB">
        <w:rPr>
          <w:rFonts w:asciiTheme="minorHAnsi" w:hAnsiTheme="minorHAnsi" w:cstheme="minorHAnsi"/>
          <w:sz w:val="22"/>
          <w:szCs w:val="22"/>
        </w:rPr>
        <w:t xml:space="preserve">, jednak w wysokości nie wyższej </w:t>
      </w:r>
      <w:r w:rsidRPr="00A56BFB">
        <w:rPr>
          <w:rFonts w:asciiTheme="minorHAnsi" w:hAnsiTheme="minorHAnsi" w:cstheme="minorHAnsi"/>
          <w:sz w:val="22"/>
          <w:szCs w:val="22"/>
        </w:rPr>
        <w:br/>
        <w:t>niż wykazana w zestawieniu rzeczowo-finansowym operacji, stanowiącym załącznik nr 1 do umowy.</w:t>
      </w:r>
    </w:p>
    <w:p w14:paraId="6ED9FCE5" w14:textId="47F07481" w:rsidR="001173B8" w:rsidRPr="00A56BFB" w:rsidRDefault="001173B8" w:rsidP="003826FB">
      <w:pPr>
        <w:pStyle w:val="Akapitzlist"/>
        <w:numPr>
          <w:ilvl w:val="0"/>
          <w:numId w:val="13"/>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lastRenderedPageBreak/>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oraz pod warunkiem, że nie spowoduje to zwiększenia całkowitej kwoty pomocy, określonej w umowie</w:t>
      </w:r>
      <w:r w:rsidR="009C74CD" w:rsidRPr="00A56BFB">
        <w:rPr>
          <w:rFonts w:asciiTheme="minorHAnsi" w:hAnsiTheme="minorHAnsi" w:cstheme="minorHAnsi"/>
          <w:sz w:val="22"/>
          <w:szCs w:val="22"/>
        </w:rPr>
        <w:t>.</w:t>
      </w:r>
    </w:p>
    <w:p w14:paraId="138E7E48" w14:textId="19DA5C77" w:rsidR="009C5341" w:rsidRPr="00A56BFB" w:rsidRDefault="009C5341" w:rsidP="009C5341">
      <w:pPr>
        <w:pStyle w:val="Bezodstpw"/>
        <w:numPr>
          <w:ilvl w:val="0"/>
          <w:numId w:val="13"/>
        </w:numPr>
        <w:spacing w:before="120"/>
        <w:jc w:val="both"/>
        <w:rPr>
          <w:rFonts w:asciiTheme="minorHAnsi" w:hAnsiTheme="minorHAnsi" w:cstheme="minorHAnsi"/>
        </w:rPr>
      </w:pPr>
      <w:commentRangeStart w:id="40"/>
      <w:r w:rsidRPr="00A56BFB">
        <w:rPr>
          <w:rFonts w:asciiTheme="minorHAnsi" w:hAnsiTheme="minorHAnsi" w:cstheme="minorHAnsi"/>
          <w:sz w:val="22"/>
          <w:szCs w:val="22"/>
        </w:rPr>
        <w:t>Rozliczenie wyprzedzającego finansowania polega na pomniejszeniu kwoty pomocy przysługującej do wypłaty na podstawie wniosku o płatność o kwotę przekazanego wyprzedzającego finansowania.</w:t>
      </w:r>
    </w:p>
    <w:p w14:paraId="6EB25446" w14:textId="624A4097" w:rsidR="009C5341" w:rsidRPr="00A56BFB" w:rsidRDefault="009C5341" w:rsidP="009C5341">
      <w:pPr>
        <w:pStyle w:val="Akapitzlist"/>
        <w:numPr>
          <w:ilvl w:val="0"/>
          <w:numId w:val="13"/>
        </w:numPr>
        <w:contextualSpacing w:val="0"/>
        <w:rPr>
          <w:rFonts w:asciiTheme="minorHAnsi" w:hAnsiTheme="minorHAnsi" w:cstheme="minorHAnsi"/>
          <w:sz w:val="22"/>
          <w:szCs w:val="22"/>
        </w:rPr>
      </w:pPr>
      <w:r w:rsidRPr="00A56BFB">
        <w:rPr>
          <w:rFonts w:asciiTheme="minorHAnsi" w:hAnsiTheme="minorHAnsi" w:cstheme="minorHAnsi"/>
          <w:sz w:val="22"/>
          <w:szCs w:val="22"/>
        </w:rPr>
        <w:t>Jeżeli kwota przekazanego wyprzedzającego finansowania jest wyższa niż kwota pomocy przysługująca do wypłaty na podstawie wniosku o płatność, rozliczenie wyprzedzającego finansowania polega na zwrocie przez Beneficjenta różnicy między kwotą wypłaconego wyprzedzającego finansowania a kwotą pomocy przysługującą do wypłaty na postawie wniosku o płatność na rachunek bankowy wskazany w Umowie w § 1</w:t>
      </w:r>
      <w:r w:rsidR="00B870B6" w:rsidRPr="00A56BFB">
        <w:rPr>
          <w:rFonts w:asciiTheme="minorHAnsi" w:hAnsiTheme="minorHAnsi" w:cstheme="minorHAnsi"/>
          <w:sz w:val="22"/>
          <w:szCs w:val="22"/>
        </w:rPr>
        <w:t>2</w:t>
      </w:r>
      <w:r w:rsidRPr="00A56BFB">
        <w:rPr>
          <w:rFonts w:asciiTheme="minorHAnsi" w:hAnsiTheme="minorHAnsi" w:cstheme="minorHAnsi"/>
          <w:sz w:val="22"/>
          <w:szCs w:val="22"/>
        </w:rPr>
        <w:t xml:space="preserve"> ust. </w:t>
      </w:r>
      <w:r w:rsidR="00A56BFB" w:rsidRPr="00A56BFB">
        <w:rPr>
          <w:rFonts w:asciiTheme="minorHAnsi" w:hAnsiTheme="minorHAnsi" w:cstheme="minorHAnsi"/>
          <w:sz w:val="22"/>
          <w:szCs w:val="22"/>
        </w:rPr>
        <w:t>7</w:t>
      </w:r>
      <w:r w:rsidRPr="00A56BFB">
        <w:rPr>
          <w:rFonts w:asciiTheme="minorHAnsi" w:hAnsiTheme="minorHAnsi" w:cstheme="minorHAnsi"/>
          <w:sz w:val="22"/>
          <w:szCs w:val="22"/>
        </w:rPr>
        <w:t>.</w:t>
      </w:r>
      <w:commentRangeEnd w:id="40"/>
      <w:r w:rsidRPr="00A56BFB">
        <w:rPr>
          <w:rStyle w:val="Odwoaniedokomentarza"/>
          <w:rFonts w:asciiTheme="minorHAnsi" w:eastAsiaTheme="minorHAnsi" w:hAnsiTheme="minorHAnsi" w:cstheme="minorHAnsi"/>
          <w:lang w:eastAsia="en-US"/>
        </w:rPr>
        <w:commentReference w:id="40"/>
      </w:r>
    </w:p>
    <w:p w14:paraId="3BC7C80A" w14:textId="77777777" w:rsidR="001173B8" w:rsidRPr="00A56BFB" w:rsidRDefault="001173B8" w:rsidP="003826FB">
      <w:pPr>
        <w:pStyle w:val="Akapitzlist"/>
        <w:numPr>
          <w:ilvl w:val="0"/>
          <w:numId w:val="13"/>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W przypadku:</w:t>
      </w:r>
    </w:p>
    <w:p w14:paraId="7A52025E" w14:textId="77777777"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rozpoczęcia realizacji zestawienia rzeczowo-finansowego operacji w zakresie 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w:t>
      </w:r>
    </w:p>
    <w:p w14:paraId="3731CF14" w14:textId="02F69960"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stwierdzenia </w:t>
      </w:r>
      <w:r w:rsidR="004A7DA2" w:rsidRPr="00A56BFB">
        <w:rPr>
          <w:rFonts w:asciiTheme="minorHAnsi" w:hAnsiTheme="minorHAnsi" w:cstheme="minorHAnsi"/>
          <w:sz w:val="22"/>
          <w:szCs w:val="22"/>
        </w:rPr>
        <w:t>finansowania kosztów kwalifikowalnych operacji w drodze wkładu z funduszy strukturalnych, Funduszu Spójności lub innego unijnego instrumentu</w:t>
      </w:r>
      <w:r w:rsidR="00487582">
        <w:rPr>
          <w:rFonts w:asciiTheme="minorHAnsi" w:hAnsiTheme="minorHAnsi" w:cstheme="minorHAnsi"/>
          <w:sz w:val="22"/>
          <w:szCs w:val="22"/>
        </w:rPr>
        <w:t xml:space="preserve">. Kwotę kosztów kwalifikowalnych operacji </w:t>
      </w:r>
      <w:r w:rsidRPr="00A56BFB">
        <w:rPr>
          <w:rFonts w:asciiTheme="minorHAnsi" w:hAnsiTheme="minorHAnsi" w:cstheme="minorHAnsi"/>
          <w:sz w:val="22"/>
          <w:szCs w:val="22"/>
        </w:rPr>
        <w:t>stanowiących podstawę do wyliczenia kwoty pomocy do wypłaty, pomniejsza się o wartość tych kosztów, które zostały sfinansowane z tych środków</w:t>
      </w:r>
      <w:r w:rsidR="002C1BC4" w:rsidRPr="00A56BFB">
        <w:rPr>
          <w:rFonts w:asciiTheme="minorHAnsi" w:hAnsiTheme="minorHAnsi" w:cstheme="minorHAnsi"/>
          <w:sz w:val="22"/>
          <w:szCs w:val="22"/>
        </w:rPr>
        <w:t>;</w:t>
      </w:r>
    </w:p>
    <w:p w14:paraId="0CE200B8" w14:textId="00C7DDCC"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stwierdzenia braku realizacji inwestycji lub operacji zgodnie z kryteriami</w:t>
      </w:r>
      <w:r w:rsidR="009B1391" w:rsidRPr="00A56BFB">
        <w:rPr>
          <w:rFonts w:asciiTheme="minorHAnsi" w:hAnsiTheme="minorHAnsi" w:cstheme="minorHAnsi"/>
          <w:sz w:val="22"/>
          <w:szCs w:val="22"/>
        </w:rPr>
        <w:t>,</w:t>
      </w:r>
      <w:r w:rsidRPr="00A56BFB">
        <w:rPr>
          <w:rFonts w:asciiTheme="minorHAnsi" w:hAnsiTheme="minorHAnsi" w:cstheme="minorHAnsi"/>
          <w:sz w:val="22"/>
          <w:szCs w:val="22"/>
        </w:rPr>
        <w:t xml:space="preserve"> za które zostały przyznane punkty </w:t>
      </w:r>
      <w:r w:rsidR="000A1137" w:rsidRPr="00A56BFB">
        <w:rPr>
          <w:rFonts w:asciiTheme="minorHAnsi" w:hAnsiTheme="minorHAnsi" w:cstheme="minorHAnsi"/>
          <w:sz w:val="22"/>
          <w:szCs w:val="22"/>
        </w:rPr>
        <w:t>albo niespełnienia warunku lub niezrealizowania działania, z tytułu którego przyznano punkty</w:t>
      </w:r>
      <w:r w:rsidR="00E67B7F" w:rsidRPr="00A56BFB">
        <w:rPr>
          <w:rFonts w:asciiTheme="minorHAnsi" w:hAnsiTheme="minorHAnsi" w:cstheme="minorHAnsi"/>
          <w:sz w:val="22"/>
          <w:szCs w:val="22"/>
        </w:rPr>
        <w:t>, o których mowa w § 5</w:t>
      </w:r>
      <w:r w:rsidR="009635DE" w:rsidRPr="00A56BFB">
        <w:rPr>
          <w:rFonts w:asciiTheme="minorHAnsi" w:hAnsiTheme="minorHAnsi" w:cstheme="minorHAnsi"/>
          <w:sz w:val="22"/>
          <w:szCs w:val="22"/>
        </w:rPr>
        <w:t xml:space="preserve"> pkt 3 lit. g</w:t>
      </w:r>
      <w:r w:rsidRPr="00A56BFB">
        <w:rPr>
          <w:rFonts w:asciiTheme="minorHAnsi" w:hAnsiTheme="minorHAnsi" w:cstheme="minorHAnsi"/>
          <w:sz w:val="22"/>
          <w:szCs w:val="22"/>
        </w:rPr>
        <w:t>:</w:t>
      </w:r>
    </w:p>
    <w:p w14:paraId="55424D23" w14:textId="005E1D1E" w:rsidR="001173B8" w:rsidRPr="00A56BFB" w:rsidRDefault="001173B8" w:rsidP="00E83FA6">
      <w:pPr>
        <w:pStyle w:val="Akapitzlist"/>
        <w:numPr>
          <w:ilvl w:val="0"/>
          <w:numId w:val="31"/>
        </w:numPr>
        <w:ind w:left="993" w:hanging="425"/>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jeśli po odjęciu nienależnie </w:t>
      </w:r>
      <w:r w:rsidR="000B5BBB">
        <w:rPr>
          <w:rFonts w:asciiTheme="minorHAnsi" w:hAnsiTheme="minorHAnsi" w:cstheme="minorHAnsi"/>
          <w:sz w:val="22"/>
          <w:szCs w:val="22"/>
        </w:rPr>
        <w:t xml:space="preserve">przyznanych </w:t>
      </w:r>
      <w:r w:rsidRPr="00A56BFB">
        <w:rPr>
          <w:rFonts w:asciiTheme="minorHAnsi" w:hAnsiTheme="minorHAnsi" w:cstheme="minorHAnsi"/>
          <w:sz w:val="22"/>
          <w:szCs w:val="22"/>
        </w:rPr>
        <w:t xml:space="preserve">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w:t>
      </w:r>
      <w:r w:rsidR="00770B1D" w:rsidRPr="00A56BFB">
        <w:rPr>
          <w:rFonts w:asciiTheme="minorHAnsi" w:hAnsiTheme="minorHAnsi" w:cstheme="minorHAnsi"/>
          <w:sz w:val="22"/>
          <w:szCs w:val="22"/>
        </w:rPr>
        <w:t>przypadku,</w:t>
      </w:r>
      <w:r w:rsidRPr="00A56BFB">
        <w:rPr>
          <w:rFonts w:asciiTheme="minorHAnsi" w:hAnsiTheme="minorHAnsi" w:cstheme="minorHAnsi"/>
          <w:sz w:val="22"/>
          <w:szCs w:val="22"/>
        </w:rPr>
        <w:t xml:space="preserve"> gdy część pomocy została wcześniej wypłacona - również zwrot dotychczas wypłaconej pomocy, </w:t>
      </w:r>
    </w:p>
    <w:p w14:paraId="6B961DB1" w14:textId="4193957C" w:rsidR="001173B8" w:rsidRPr="00A56BFB" w:rsidRDefault="001173B8" w:rsidP="00E83FA6">
      <w:pPr>
        <w:pStyle w:val="Akapitzlist"/>
        <w:numPr>
          <w:ilvl w:val="0"/>
          <w:numId w:val="31"/>
        </w:numPr>
        <w:ind w:left="993" w:hanging="425"/>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w:t>
      </w:r>
      <w:r w:rsidR="00794D0E" w:rsidRPr="00A56BFB">
        <w:rPr>
          <w:rFonts w:asciiTheme="minorHAnsi" w:hAnsiTheme="minorHAnsi" w:cstheme="minorHAnsi"/>
          <w:sz w:val="22"/>
          <w:szCs w:val="22"/>
        </w:rPr>
        <w:t>–</w:t>
      </w:r>
      <w:r w:rsidRPr="00A56BFB">
        <w:rPr>
          <w:rFonts w:asciiTheme="minorHAnsi" w:hAnsiTheme="minorHAnsi" w:cstheme="minorHAnsi"/>
          <w:sz w:val="22"/>
          <w:szCs w:val="22"/>
        </w:rPr>
        <w:t xml:space="preserve"> zmniejszeniu podlega 5% kwoty pomocy za niespełnione kryterium</w:t>
      </w:r>
      <w:r w:rsidR="00283F5F">
        <w:rPr>
          <w:rFonts w:asciiTheme="minorHAnsi" w:hAnsiTheme="minorHAnsi" w:cstheme="minorHAnsi"/>
          <w:sz w:val="22"/>
          <w:szCs w:val="22"/>
        </w:rPr>
        <w:t xml:space="preserve"> regionalne</w:t>
      </w:r>
      <w:r w:rsidRPr="00A56BFB">
        <w:rPr>
          <w:rFonts w:asciiTheme="minorHAnsi" w:hAnsiTheme="minorHAnsi" w:cstheme="minorHAnsi"/>
          <w:sz w:val="22"/>
          <w:szCs w:val="22"/>
        </w:rPr>
        <w:t>;</w:t>
      </w:r>
    </w:p>
    <w:p w14:paraId="78FDF14E" w14:textId="242E2471" w:rsidR="001173B8" w:rsidRPr="00A56BFB" w:rsidRDefault="009C74CD"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 </w:t>
      </w:r>
      <w:r w:rsidR="001173B8" w:rsidRPr="00A56BFB">
        <w:rPr>
          <w:rFonts w:asciiTheme="minorHAnsi" w:hAnsiTheme="minorHAnsi" w:cstheme="minorHAnsi"/>
          <w:sz w:val="22"/>
          <w:szCs w:val="22"/>
        </w:rPr>
        <w:t>nieinformowania lub nierozpowszechniania informacji o pomocy otrzymanej z EFRROW, zgodnie z przepisami załącznika III do rozporządzenia 2022/129, opisanymi w Księgi wizualizacji znaku Planu Strategicznego dla Wspólnej Polityki Rolnej na lata 2023-2027 –</w:t>
      </w:r>
      <w:r w:rsidR="00D8386F" w:rsidRPr="00A56BFB">
        <w:rPr>
          <w:rFonts w:asciiTheme="minorHAnsi" w:hAnsiTheme="minorHAnsi" w:cstheme="minorHAnsi"/>
          <w:sz w:val="22"/>
          <w:szCs w:val="22"/>
        </w:rPr>
        <w:t> </w:t>
      </w:r>
      <w:r w:rsidR="001173B8" w:rsidRPr="00A56BFB">
        <w:rPr>
          <w:rFonts w:asciiTheme="minorHAnsi" w:hAnsiTheme="minorHAnsi" w:cstheme="minorHAnsi"/>
          <w:sz w:val="22"/>
          <w:szCs w:val="22"/>
        </w:rPr>
        <w:t>kwotę pomocy do wypłaty pomniejsza się o równowartość 1% tej kwoty;</w:t>
      </w:r>
    </w:p>
    <w:p w14:paraId="411F2DA7" w14:textId="7116D1BB"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nieuwzględnienia w oddzielnym systemie rachunkowości zdarzenia powodującego poniesienie kosztów kwalifikowalnych albo gdy do jego identyfikacji nie wykorzystano odpowiedniego kodu rachunkowego koszty dotyczące danego zdarzenia podlegają refundacji w wysokości pomniejszonej </w:t>
      </w:r>
      <w:r w:rsidR="009847B1" w:rsidRPr="00A56BFB">
        <w:rPr>
          <w:rFonts w:asciiTheme="minorHAnsi" w:hAnsiTheme="minorHAnsi" w:cstheme="minorHAnsi"/>
          <w:sz w:val="22"/>
          <w:szCs w:val="22"/>
        </w:rPr>
        <w:t xml:space="preserve">o </w:t>
      </w:r>
      <w:r w:rsidRPr="00A56BFB">
        <w:rPr>
          <w:rFonts w:asciiTheme="minorHAnsi" w:hAnsiTheme="minorHAnsi" w:cstheme="minorHAnsi"/>
          <w:sz w:val="22"/>
          <w:szCs w:val="22"/>
        </w:rPr>
        <w:t>10%;</w:t>
      </w:r>
    </w:p>
    <w:p w14:paraId="6427444B" w14:textId="61099501"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lastRenderedPageBreak/>
        <w:t xml:space="preserve">uniemożliwienia przeprowadzenia kontroli na miejscu związanych z przyznaną pomocą w trakcie realizacji operacji, po złożeniu wniosku o płatność – wniosek o płatność podlega odrzuceniu i w konsekwencji następuje odmowa wypłaty pomocy, a w </w:t>
      </w:r>
      <w:r w:rsidR="00770B1D" w:rsidRPr="00A56BFB">
        <w:rPr>
          <w:rFonts w:asciiTheme="minorHAnsi" w:hAnsiTheme="minorHAnsi" w:cstheme="minorHAnsi"/>
          <w:sz w:val="22"/>
          <w:szCs w:val="22"/>
        </w:rPr>
        <w:t>przypadku,</w:t>
      </w:r>
      <w:r w:rsidRPr="00A56BFB">
        <w:rPr>
          <w:rFonts w:asciiTheme="minorHAnsi" w:hAnsiTheme="minorHAnsi" w:cstheme="minorHAnsi"/>
          <w:sz w:val="22"/>
          <w:szCs w:val="22"/>
        </w:rPr>
        <w:t xml:space="preserve"> gdy część pomocy została wcześniej wypłacona również zwrot dotychczas wypłaconych kwot pomocy;</w:t>
      </w:r>
    </w:p>
    <w:p w14:paraId="5173EF46" w14:textId="51E40BDC"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niezakończenia realizacji operacji lub niezłożenia wniosku o płatność w terminie wskazanym w umowie kwotę kosztów operacji stanowiących podstawę do wyliczenia kwoty pomocy do wypłaty pomniejsza się o koszty kwalifikowalne poniesione i udokumentowane po tej dacie;</w:t>
      </w:r>
    </w:p>
    <w:p w14:paraId="67AF3E33" w14:textId="70A793F1"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niedotrzymania terminu, o którym mowa w § 6 ust. 1, kwotę pomocy dla danego postępowania pomniejsza się o 0,1% za każdy dzień opóźnienia, jednakże nie więcej niż 2% kwoty pomocy wynikającej z danego postępowania, z zastrzeżeniem pkt 9;</w:t>
      </w:r>
    </w:p>
    <w:p w14:paraId="48F20856" w14:textId="5A060BAC"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niezłożenia dokumentacji z postępowania o udzielenie zamówienia publicznego najpóźniej na wezwanie do usunięcia braków we wniosku o płatność, o którym mowa w § 8 ust. 2, koszty tego postepowania uznaje się za koszty niekwalifikowalne;</w:t>
      </w:r>
    </w:p>
    <w:p w14:paraId="0836B4F8" w14:textId="14C28A3C"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stwierdzenia, że Beneficjent naruszył przepisy ustawy PZP kwotę pomocy do wypłaty pomniejsza się zgodnie z zasadami określonymi w wytycznych PZP;</w:t>
      </w:r>
    </w:p>
    <w:p w14:paraId="35C94CE2" w14:textId="002DCB69" w:rsidR="001173B8" w:rsidRPr="00A56BFB" w:rsidRDefault="001173B8" w:rsidP="003826FB">
      <w:pPr>
        <w:pStyle w:val="Akapitzlist"/>
        <w:numPr>
          <w:ilvl w:val="0"/>
          <w:numId w:val="41"/>
        </w:numPr>
        <w:ind w:left="709" w:hanging="425"/>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stwierdzenia, że zostały stworzone sztuczne warunki – następuje odmowa wypłaty pomocy a w </w:t>
      </w:r>
      <w:r w:rsidR="00770B1D" w:rsidRPr="00A56BFB">
        <w:rPr>
          <w:rFonts w:asciiTheme="minorHAnsi" w:hAnsiTheme="minorHAnsi" w:cstheme="minorHAnsi"/>
          <w:sz w:val="22"/>
          <w:szCs w:val="22"/>
        </w:rPr>
        <w:t>przypadku,</w:t>
      </w:r>
      <w:r w:rsidRPr="00A56BFB">
        <w:rPr>
          <w:rFonts w:asciiTheme="minorHAnsi" w:hAnsiTheme="minorHAnsi" w:cstheme="minorHAnsi"/>
          <w:sz w:val="22"/>
          <w:szCs w:val="22"/>
        </w:rPr>
        <w:t xml:space="preserve"> gdy część pomocy została wcześniej wypłacona – również zwrot dotychczas wypłaconej pomocy, zgodnie z art. 62 rozporządzeni</w:t>
      </w:r>
      <w:r w:rsidR="00CC6516" w:rsidRPr="00A56BFB">
        <w:rPr>
          <w:rFonts w:asciiTheme="minorHAnsi" w:hAnsiTheme="minorHAnsi" w:cstheme="minorHAnsi"/>
          <w:sz w:val="22"/>
          <w:szCs w:val="22"/>
        </w:rPr>
        <w:t>a</w:t>
      </w:r>
      <w:r w:rsidRPr="00A56BFB">
        <w:rPr>
          <w:rFonts w:asciiTheme="minorHAnsi" w:hAnsiTheme="minorHAnsi" w:cstheme="minorHAnsi"/>
          <w:sz w:val="22"/>
          <w:szCs w:val="22"/>
        </w:rPr>
        <w:t xml:space="preserve"> 2021/2116;</w:t>
      </w:r>
    </w:p>
    <w:p w14:paraId="77B847FE" w14:textId="0681E8EA" w:rsidR="001173B8" w:rsidRPr="00E83FA6" w:rsidRDefault="001173B8" w:rsidP="003826FB">
      <w:pPr>
        <w:pStyle w:val="Akapitzlist"/>
        <w:numPr>
          <w:ilvl w:val="0"/>
          <w:numId w:val="13"/>
        </w:numPr>
        <w:contextualSpacing w:val="0"/>
        <w:rPr>
          <w:rFonts w:asciiTheme="minorHAnsi" w:hAnsiTheme="minorHAnsi" w:cstheme="minorHAnsi"/>
          <w:b/>
          <w:sz w:val="22"/>
          <w:szCs w:val="22"/>
        </w:rPr>
      </w:pPr>
      <w:r w:rsidRPr="00A56BFB">
        <w:rPr>
          <w:rFonts w:asciiTheme="minorHAnsi" w:hAnsiTheme="minorHAnsi" w:cstheme="minorHAnsi"/>
          <w:sz w:val="22"/>
          <w:szCs w:val="22"/>
        </w:rPr>
        <w:t xml:space="preserve">Przy obliczaniu kwoty pomocy przysługującej do wypłaty poniesione </w:t>
      </w:r>
      <w:r w:rsidRPr="00EB2F6A">
        <w:rPr>
          <w:rFonts w:asciiTheme="minorHAnsi" w:hAnsiTheme="minorHAnsi" w:cstheme="minorHAnsi"/>
          <w:sz w:val="22"/>
          <w:szCs w:val="22"/>
        </w:rPr>
        <w:t>koszty ogólne</w:t>
      </w:r>
      <w:r w:rsidR="00437247" w:rsidRPr="00EB2F6A">
        <w:rPr>
          <w:rFonts w:asciiTheme="minorHAnsi" w:hAnsiTheme="minorHAnsi" w:cstheme="minorHAnsi"/>
          <w:sz w:val="22"/>
          <w:szCs w:val="22"/>
        </w:rPr>
        <w:t xml:space="preserve">, </w:t>
      </w:r>
      <w:r w:rsidR="00437247" w:rsidRPr="00E83FA6">
        <w:rPr>
          <w:rStyle w:val="cf01"/>
          <w:rFonts w:asciiTheme="minorHAnsi" w:hAnsiTheme="minorHAnsi" w:cstheme="minorHAnsi"/>
          <w:b w:val="0"/>
          <w:bCs w:val="0"/>
          <w:sz w:val="22"/>
          <w:szCs w:val="22"/>
        </w:rPr>
        <w:t>które poniesiono w wysokości przekraczającej 10% sumy pozostałych kosztów kwalifikowalnych operacji, nie będą uwzględniane.</w:t>
      </w:r>
      <w:r w:rsidRPr="00E83FA6">
        <w:rPr>
          <w:rFonts w:asciiTheme="minorHAnsi" w:hAnsiTheme="minorHAnsi" w:cstheme="minorHAnsi"/>
          <w:b/>
          <w:sz w:val="22"/>
          <w:szCs w:val="22"/>
        </w:rPr>
        <w:t xml:space="preserve"> </w:t>
      </w:r>
    </w:p>
    <w:p w14:paraId="437AFC86" w14:textId="1E4BEC77" w:rsidR="00A7560E" w:rsidRPr="00A56BFB" w:rsidRDefault="00A7560E" w:rsidP="003826FB">
      <w:pPr>
        <w:pStyle w:val="Akapitzlist"/>
        <w:numPr>
          <w:ilvl w:val="0"/>
          <w:numId w:val="13"/>
        </w:numPr>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Agencja przekazuje środki finansowe w ramach pomocy na rachunek bankowy prowadzony przez bank lub prowadzony przez spółdzielczą kasę oszczędnościowo-kredytową Beneficjenta </w:t>
      </w:r>
      <w:commentRangeStart w:id="41"/>
      <w:r w:rsidRPr="00A56BFB">
        <w:rPr>
          <w:rFonts w:asciiTheme="minorHAnsi" w:hAnsiTheme="minorHAnsi" w:cstheme="minorHAnsi"/>
          <w:color w:val="0070C0"/>
          <w:sz w:val="22"/>
          <w:szCs w:val="22"/>
        </w:rPr>
        <w:t>[należy wpisać numer rachunku bankowego Beneficjenta]</w:t>
      </w:r>
      <w:r w:rsidR="002C1BC4" w:rsidRPr="00A56BFB">
        <w:rPr>
          <w:rFonts w:asciiTheme="minorHAnsi" w:hAnsiTheme="minorHAnsi" w:cstheme="minorHAnsi"/>
          <w:color w:val="0070C0"/>
          <w:sz w:val="22"/>
          <w:szCs w:val="22"/>
        </w:rPr>
        <w:t>.</w:t>
      </w:r>
      <w:commentRangeEnd w:id="41"/>
      <w:r w:rsidR="00F11AB3" w:rsidRPr="00A56BFB">
        <w:rPr>
          <w:rStyle w:val="Odwoaniedokomentarza"/>
          <w:rFonts w:asciiTheme="minorHAnsi" w:eastAsia="Calibri" w:hAnsiTheme="minorHAnsi" w:cstheme="minorHAnsi"/>
          <w:lang w:eastAsia="en-US"/>
        </w:rPr>
        <w:commentReference w:id="41"/>
      </w:r>
    </w:p>
    <w:p w14:paraId="7CAF5AF0" w14:textId="4FE24EA8" w:rsidR="00A7560E" w:rsidRPr="00EB2F6A" w:rsidRDefault="00A7560E" w:rsidP="003826FB">
      <w:pPr>
        <w:pStyle w:val="Akapitzlist"/>
        <w:numPr>
          <w:ilvl w:val="0"/>
          <w:numId w:val="13"/>
        </w:numPr>
        <w:contextualSpacing w:val="0"/>
        <w:rPr>
          <w:rFonts w:asciiTheme="minorHAnsi" w:hAnsiTheme="minorHAnsi" w:cstheme="minorHAnsi"/>
          <w:sz w:val="22"/>
          <w:szCs w:val="22"/>
        </w:rPr>
      </w:pPr>
      <w:r w:rsidRPr="00EB2F6A">
        <w:rPr>
          <w:rFonts w:asciiTheme="minorHAnsi" w:hAnsiTheme="minorHAnsi" w:cstheme="minorHAnsi"/>
          <w:sz w:val="22"/>
          <w:szCs w:val="22"/>
        </w:rPr>
        <w:t xml:space="preserve">W przypadku zmiany numeru rachunku, o którym mowa w ust. </w:t>
      </w:r>
      <w:r w:rsidR="00BC5672" w:rsidRPr="00EB2F6A">
        <w:rPr>
          <w:rFonts w:asciiTheme="minorHAnsi" w:hAnsiTheme="minorHAnsi" w:cstheme="minorHAnsi"/>
          <w:sz w:val="22"/>
          <w:szCs w:val="22"/>
        </w:rPr>
        <w:t>1</w:t>
      </w:r>
      <w:r w:rsidR="00EB2F6A" w:rsidRPr="00EB2F6A">
        <w:rPr>
          <w:rFonts w:asciiTheme="minorHAnsi" w:hAnsiTheme="minorHAnsi" w:cstheme="minorHAnsi"/>
          <w:sz w:val="22"/>
          <w:szCs w:val="22"/>
        </w:rPr>
        <w:t>0</w:t>
      </w:r>
      <w:r w:rsidRPr="00EB2F6A">
        <w:rPr>
          <w:rFonts w:asciiTheme="minorHAnsi" w:hAnsiTheme="minorHAnsi" w:cstheme="minorHAnsi"/>
          <w:sz w:val="22"/>
          <w:szCs w:val="22"/>
        </w:rPr>
        <w:t>, Beneficjent jest zobowiązany niezwłocznie poinformować Samorząd Województwa o tej zmianie i wskazać numer rachunku, na który mają być przekazane środki z tytułu pomocy</w:t>
      </w:r>
      <w:r w:rsidR="00C303BE" w:rsidRPr="00EB2F6A">
        <w:rPr>
          <w:rFonts w:asciiTheme="minorHAnsi" w:hAnsiTheme="minorHAnsi" w:cstheme="minorHAnsi"/>
          <w:sz w:val="22"/>
          <w:szCs w:val="22"/>
        </w:rPr>
        <w:t>.</w:t>
      </w:r>
      <w:r w:rsidR="00BC5672" w:rsidRPr="00EB2F6A">
        <w:rPr>
          <w:rFonts w:asciiTheme="minorHAnsi" w:hAnsiTheme="minorHAnsi" w:cstheme="minorHAnsi"/>
          <w:sz w:val="22"/>
          <w:szCs w:val="22"/>
        </w:rPr>
        <w:t xml:space="preserve"> </w:t>
      </w:r>
      <w:r w:rsidR="00100949" w:rsidRPr="00EB2F6A">
        <w:rPr>
          <w:rFonts w:asciiTheme="minorHAnsi" w:hAnsiTheme="minorHAnsi" w:cstheme="minorHAnsi"/>
          <w:sz w:val="22"/>
          <w:szCs w:val="22"/>
        </w:rPr>
        <w:t>Zmiana n</w:t>
      </w:r>
      <w:r w:rsidR="00D01661" w:rsidRPr="00E83FA6">
        <w:rPr>
          <w:rFonts w:asciiTheme="minorHAnsi" w:hAnsiTheme="minorHAnsi" w:cstheme="minorHAnsi"/>
          <w:sz w:val="22"/>
          <w:szCs w:val="22"/>
        </w:rPr>
        <w:t>u</w:t>
      </w:r>
      <w:r w:rsidR="00100949" w:rsidRPr="00EB2F6A">
        <w:rPr>
          <w:rFonts w:asciiTheme="minorHAnsi" w:hAnsiTheme="minorHAnsi" w:cstheme="minorHAnsi"/>
          <w:sz w:val="22"/>
          <w:szCs w:val="22"/>
        </w:rPr>
        <w:t xml:space="preserve">meru rachunku nie wymaga sporządzenia aneksu do umowy o przyznaniu pomocy. </w:t>
      </w:r>
    </w:p>
    <w:p w14:paraId="736AE449"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10</w:t>
      </w:r>
    </w:p>
    <w:p w14:paraId="66C4BF06"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Oświadczenia Beneficjenta</w:t>
      </w:r>
    </w:p>
    <w:p w14:paraId="24E148C9" w14:textId="77777777" w:rsidR="001173B8" w:rsidRPr="00A56BFB" w:rsidRDefault="001173B8" w:rsidP="003826FB">
      <w:pPr>
        <w:pStyle w:val="Akapitzlist"/>
        <w:numPr>
          <w:ilvl w:val="3"/>
          <w:numId w:val="14"/>
        </w:numPr>
        <w:ind w:left="284"/>
        <w:contextualSpacing w:val="0"/>
        <w:rPr>
          <w:rFonts w:asciiTheme="minorHAnsi" w:hAnsiTheme="minorHAnsi" w:cstheme="minorHAnsi"/>
          <w:sz w:val="22"/>
          <w:szCs w:val="22"/>
        </w:rPr>
      </w:pPr>
      <w:r w:rsidRPr="00A56BFB">
        <w:rPr>
          <w:rFonts w:asciiTheme="minorHAnsi" w:hAnsiTheme="minorHAnsi" w:cstheme="minorHAnsi"/>
          <w:sz w:val="22"/>
          <w:szCs w:val="22"/>
        </w:rPr>
        <w:t>Beneficjent oświadcza, że:</w:t>
      </w:r>
    </w:p>
    <w:p w14:paraId="71B2074E" w14:textId="2258EF44" w:rsidR="001173B8" w:rsidRPr="00A56BFB" w:rsidRDefault="001173B8" w:rsidP="003826FB">
      <w:pPr>
        <w:pStyle w:val="Akapitzlist"/>
        <w:numPr>
          <w:ilvl w:val="0"/>
          <w:numId w:val="22"/>
        </w:numPr>
        <w:ind w:left="567" w:hanging="284"/>
        <w:contextualSpacing w:val="0"/>
        <w:rPr>
          <w:rFonts w:asciiTheme="minorHAnsi" w:hAnsiTheme="minorHAnsi" w:cstheme="minorHAnsi"/>
          <w:bCs/>
          <w:spacing w:val="-6"/>
          <w:sz w:val="22"/>
          <w:szCs w:val="22"/>
          <w:lang w:eastAsia="en-GB"/>
        </w:rPr>
      </w:pPr>
      <w:r w:rsidRPr="00A56BFB">
        <w:rPr>
          <w:rFonts w:asciiTheme="minorHAnsi" w:hAnsiTheme="minorHAnsi" w:cstheme="minorHAnsi"/>
          <w:bCs/>
          <w:spacing w:val="-6"/>
          <w:sz w:val="22"/>
          <w:szCs w:val="22"/>
          <w:lang w:eastAsia="en-GB"/>
        </w:rPr>
        <w:t xml:space="preserve">nie korzysta i nie będzie korzystał </w:t>
      </w:r>
      <w:r w:rsidR="004F6246" w:rsidRPr="00A56BFB">
        <w:rPr>
          <w:rFonts w:asciiTheme="minorHAnsi" w:hAnsiTheme="minorHAnsi" w:cstheme="minorHAnsi"/>
          <w:bCs/>
          <w:spacing w:val="-6"/>
          <w:sz w:val="22"/>
          <w:szCs w:val="22"/>
          <w:lang w:eastAsia="en-GB"/>
        </w:rPr>
        <w:t xml:space="preserve">w drodze </w:t>
      </w:r>
      <w:r w:rsidR="004F6246" w:rsidRPr="00A56BFB">
        <w:rPr>
          <w:rFonts w:asciiTheme="minorHAnsi" w:hAnsiTheme="minorHAnsi" w:cstheme="minorHAnsi"/>
          <w:spacing w:val="-6"/>
          <w:sz w:val="22"/>
        </w:rPr>
        <w:t>wkładu z funduszy strukturalnych, Funduszu Spójności lub innego unijnego instrumentu finansowego</w:t>
      </w:r>
      <w:r w:rsidR="00B10458" w:rsidRPr="00A56BFB">
        <w:rPr>
          <w:rFonts w:asciiTheme="minorHAnsi" w:hAnsiTheme="minorHAnsi" w:cstheme="minorHAnsi"/>
          <w:bCs/>
          <w:spacing w:val="-6"/>
          <w:sz w:val="22"/>
          <w:szCs w:val="22"/>
          <w:lang w:eastAsia="en-GB"/>
        </w:rPr>
        <w:t>,</w:t>
      </w:r>
      <w:r w:rsidRPr="00A56BFB">
        <w:rPr>
          <w:rFonts w:asciiTheme="minorHAnsi" w:hAnsiTheme="minorHAnsi" w:cstheme="minorHAnsi"/>
          <w:sz w:val="22"/>
          <w:szCs w:val="22"/>
        </w:rPr>
        <w:t xml:space="preserve"> przyznanych w związku z realizacją operacji określonej w umowie w odniesieniu do kosztów kwalifikowalnych operacji</w:t>
      </w:r>
      <w:r w:rsidRPr="00A56BFB">
        <w:rPr>
          <w:rFonts w:asciiTheme="minorHAnsi" w:hAnsiTheme="minorHAnsi" w:cstheme="minorHAnsi"/>
          <w:bCs/>
          <w:spacing w:val="-6"/>
          <w:sz w:val="22"/>
          <w:szCs w:val="22"/>
          <w:lang w:eastAsia="en-GB"/>
        </w:rPr>
        <w:t>;</w:t>
      </w:r>
    </w:p>
    <w:p w14:paraId="55CF35B1" w14:textId="77777777" w:rsidR="001173B8" w:rsidRPr="00A56BFB" w:rsidRDefault="001173B8" w:rsidP="003826FB">
      <w:pPr>
        <w:pStyle w:val="Akapitzlist"/>
        <w:numPr>
          <w:ilvl w:val="0"/>
          <w:numId w:val="22"/>
        </w:numPr>
        <w:ind w:left="567" w:hanging="284"/>
        <w:contextualSpacing w:val="0"/>
        <w:rPr>
          <w:rFonts w:asciiTheme="minorHAnsi" w:hAnsiTheme="minorHAnsi" w:cstheme="minorHAnsi"/>
          <w:bCs/>
          <w:spacing w:val="-6"/>
          <w:sz w:val="22"/>
          <w:szCs w:val="22"/>
          <w:lang w:eastAsia="en-GB"/>
        </w:rPr>
      </w:pPr>
      <w:r w:rsidRPr="00A56BFB">
        <w:rPr>
          <w:rFonts w:asciiTheme="minorHAnsi" w:hAnsiTheme="minorHAnsi" w:cstheme="minorHAnsi"/>
          <w:bCs/>
          <w:spacing w:val="-6"/>
          <w:sz w:val="22"/>
          <w:szCs w:val="22"/>
          <w:lang w:eastAsia="en-GB"/>
        </w:rPr>
        <w:t xml:space="preserve">ubiegając się o przyznanie pomocy w zakresie określonym we wniosku o przyznanie pomocy o znaku: </w:t>
      </w:r>
      <w:commentRangeStart w:id="42"/>
      <w:r w:rsidRPr="00A56BFB">
        <w:rPr>
          <w:rFonts w:asciiTheme="minorHAnsi" w:hAnsiTheme="minorHAnsi" w:cstheme="minorHAnsi"/>
          <w:bCs/>
          <w:i/>
          <w:iCs/>
          <w:color w:val="2F5496" w:themeColor="accent1" w:themeShade="BF"/>
          <w:spacing w:val="-6"/>
          <w:sz w:val="22"/>
          <w:szCs w:val="22"/>
          <w:lang w:eastAsia="en-GB"/>
        </w:rPr>
        <w:t>[wpisać znak sprawy nadany dla WoPP</w:t>
      </w:r>
      <w:r w:rsidRPr="00A56BFB">
        <w:rPr>
          <w:rFonts w:asciiTheme="minorHAnsi" w:hAnsiTheme="minorHAnsi" w:cstheme="minorHAnsi"/>
          <w:bCs/>
          <w:spacing w:val="-6"/>
          <w:sz w:val="22"/>
          <w:szCs w:val="22"/>
          <w:lang w:eastAsia="en-GB"/>
        </w:rPr>
        <w:t xml:space="preserve">] </w:t>
      </w:r>
      <w:commentRangeEnd w:id="42"/>
      <w:r w:rsidR="00F11AB3" w:rsidRPr="00A56BFB">
        <w:rPr>
          <w:rStyle w:val="Odwoaniedokomentarza"/>
          <w:rFonts w:asciiTheme="minorHAnsi" w:eastAsia="Calibri" w:hAnsiTheme="minorHAnsi" w:cstheme="minorHAnsi"/>
          <w:lang w:eastAsia="en-US"/>
        </w:rPr>
        <w:commentReference w:id="42"/>
      </w:r>
      <w:r w:rsidRPr="00A56BFB">
        <w:rPr>
          <w:rFonts w:asciiTheme="minorHAnsi" w:hAnsiTheme="minorHAnsi" w:cstheme="minorHAnsi"/>
          <w:bCs/>
          <w:spacing w:val="-6"/>
          <w:sz w:val="22"/>
          <w:szCs w:val="22"/>
          <w:lang w:eastAsia="en-GB"/>
        </w:rPr>
        <w:t xml:space="preserve">wraz z załącznikami złożył rzetelne oraz zgodne ze stanem faktycznym i prawnym oświadczenia oraz dokumenty; </w:t>
      </w:r>
    </w:p>
    <w:p w14:paraId="094BB8F8" w14:textId="49FBDDDA" w:rsidR="001173B8" w:rsidRPr="00A56BFB" w:rsidRDefault="001173B8" w:rsidP="003826FB">
      <w:pPr>
        <w:pStyle w:val="Akapitzlist"/>
        <w:numPr>
          <w:ilvl w:val="0"/>
          <w:numId w:val="22"/>
        </w:numPr>
        <w:ind w:left="567" w:hanging="284"/>
        <w:contextualSpacing w:val="0"/>
        <w:rPr>
          <w:rFonts w:asciiTheme="minorHAnsi" w:hAnsiTheme="minorHAnsi" w:cstheme="minorHAnsi"/>
          <w:bCs/>
          <w:spacing w:val="-6"/>
          <w:sz w:val="22"/>
          <w:szCs w:val="22"/>
          <w:lang w:eastAsia="en-GB"/>
        </w:rPr>
      </w:pPr>
      <w:r w:rsidRPr="00A56BFB">
        <w:rPr>
          <w:rFonts w:asciiTheme="minorHAnsi" w:hAnsiTheme="minorHAnsi" w:cstheme="minorHAnsi"/>
          <w:bCs/>
          <w:spacing w:val="-6"/>
          <w:sz w:val="22"/>
          <w:szCs w:val="22"/>
          <w:lang w:eastAsia="en-GB"/>
        </w:rPr>
        <w:t>nie podlega wykluczeniu z ubiegania się o przyznanie pomocy zgodnie z art. 99 ust.</w:t>
      </w:r>
      <w:r w:rsidR="002C1BC4" w:rsidRPr="00A56BFB">
        <w:rPr>
          <w:rFonts w:asciiTheme="minorHAnsi" w:hAnsiTheme="minorHAnsi" w:cstheme="minorHAnsi"/>
          <w:bCs/>
          <w:spacing w:val="-6"/>
          <w:sz w:val="22"/>
          <w:szCs w:val="22"/>
          <w:lang w:eastAsia="en-GB"/>
        </w:rPr>
        <w:t xml:space="preserve"> </w:t>
      </w:r>
      <w:r w:rsidRPr="00A56BFB">
        <w:rPr>
          <w:rFonts w:asciiTheme="minorHAnsi" w:hAnsiTheme="minorHAnsi" w:cstheme="minorHAnsi"/>
          <w:bCs/>
          <w:spacing w:val="-6"/>
          <w:sz w:val="22"/>
          <w:szCs w:val="22"/>
          <w:lang w:eastAsia="en-GB"/>
        </w:rPr>
        <w:t>1 ustawy;</w:t>
      </w:r>
    </w:p>
    <w:p w14:paraId="61812F5E" w14:textId="4055F529" w:rsidR="001173B8" w:rsidRPr="00A56BFB" w:rsidRDefault="001173B8" w:rsidP="003826FB">
      <w:pPr>
        <w:pStyle w:val="Akapitzlist"/>
        <w:numPr>
          <w:ilvl w:val="0"/>
          <w:numId w:val="22"/>
        </w:numPr>
        <w:ind w:left="567" w:hanging="284"/>
        <w:contextualSpacing w:val="0"/>
        <w:rPr>
          <w:rFonts w:asciiTheme="minorHAnsi" w:hAnsiTheme="minorHAnsi" w:cstheme="minorHAnsi"/>
          <w:bCs/>
          <w:spacing w:val="-6"/>
          <w:sz w:val="22"/>
          <w:szCs w:val="22"/>
          <w:lang w:eastAsia="en-GB"/>
        </w:rPr>
      </w:pPr>
      <w:r w:rsidRPr="00A56BFB">
        <w:rPr>
          <w:rFonts w:asciiTheme="minorHAnsi" w:hAnsiTheme="minorHAnsi" w:cstheme="minorHAnsi"/>
          <w:bCs/>
          <w:spacing w:val="-6"/>
          <w:sz w:val="22"/>
          <w:szCs w:val="22"/>
          <w:lang w:eastAsia="en-GB"/>
        </w:rPr>
        <w:t>nie stworzył sztucznych warunków, w sprzeczności z prawodawstwem rolnym, mających na celu obejście przepisów i otrzymanie pomocy finansowej</w:t>
      </w:r>
      <w:r w:rsidR="006A43C5" w:rsidRPr="00A56BFB">
        <w:rPr>
          <w:rFonts w:asciiTheme="minorHAnsi" w:hAnsiTheme="minorHAnsi" w:cstheme="minorHAnsi"/>
          <w:bCs/>
          <w:spacing w:val="-6"/>
          <w:sz w:val="22"/>
          <w:szCs w:val="22"/>
          <w:lang w:eastAsia="en-GB"/>
        </w:rPr>
        <w:t>.</w:t>
      </w:r>
    </w:p>
    <w:p w14:paraId="1C35AF95"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xml:space="preserve">§ 11 </w:t>
      </w:r>
    </w:p>
    <w:p w14:paraId="529DB5E1"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Wypowiedzenie umowy</w:t>
      </w:r>
    </w:p>
    <w:p w14:paraId="07574EE9" w14:textId="0A3B44DC" w:rsidR="001173B8" w:rsidRPr="00A56BFB" w:rsidRDefault="001173B8" w:rsidP="003826FB">
      <w:pPr>
        <w:pStyle w:val="Akapitzlist"/>
        <w:numPr>
          <w:ilvl w:val="0"/>
          <w:numId w:val="15"/>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Samorząd Województwa wypowiada umowę za pomocą PUE w przypadku:</w:t>
      </w:r>
    </w:p>
    <w:p w14:paraId="764D626E" w14:textId="269B3A6C" w:rsidR="001173B8" w:rsidRPr="00E756B0" w:rsidRDefault="001173B8" w:rsidP="003826FB">
      <w:pPr>
        <w:pStyle w:val="Akapitzlist"/>
        <w:numPr>
          <w:ilvl w:val="0"/>
          <w:numId w:val="37"/>
        </w:numPr>
        <w:ind w:left="568" w:hanging="284"/>
        <w:contextualSpacing w:val="0"/>
        <w:rPr>
          <w:rFonts w:asciiTheme="minorHAnsi" w:hAnsiTheme="minorHAnsi" w:cstheme="minorHAnsi"/>
        </w:rPr>
      </w:pPr>
      <w:r w:rsidRPr="00E756B0">
        <w:rPr>
          <w:rFonts w:asciiTheme="minorHAnsi" w:hAnsiTheme="minorHAnsi" w:cstheme="minorHAnsi"/>
          <w:sz w:val="22"/>
          <w:szCs w:val="22"/>
        </w:rPr>
        <w:lastRenderedPageBreak/>
        <w:t xml:space="preserve">nieosiągnięcia celu operacji </w:t>
      </w:r>
      <w:r w:rsidR="006E4A68" w:rsidRPr="00E756B0">
        <w:rPr>
          <w:rFonts w:asciiTheme="minorHAnsi" w:hAnsiTheme="minorHAnsi" w:cstheme="minorHAnsi"/>
          <w:sz w:val="22"/>
          <w:szCs w:val="22"/>
        </w:rPr>
        <w:t xml:space="preserve">oraz wskaźnika jego realizacji </w:t>
      </w:r>
      <w:r w:rsidRPr="00E756B0">
        <w:rPr>
          <w:rFonts w:asciiTheme="minorHAnsi" w:hAnsiTheme="minorHAnsi" w:cstheme="minorHAnsi"/>
          <w:sz w:val="22"/>
          <w:szCs w:val="22"/>
        </w:rPr>
        <w:t>określon</w:t>
      </w:r>
      <w:r w:rsidR="00283F5F" w:rsidRPr="00E756B0">
        <w:rPr>
          <w:rFonts w:asciiTheme="minorHAnsi" w:hAnsiTheme="minorHAnsi" w:cstheme="minorHAnsi"/>
          <w:sz w:val="22"/>
          <w:szCs w:val="22"/>
        </w:rPr>
        <w:t>ych</w:t>
      </w:r>
      <w:r w:rsidRPr="00E756B0">
        <w:rPr>
          <w:rFonts w:asciiTheme="minorHAnsi" w:hAnsiTheme="minorHAnsi" w:cstheme="minorHAnsi"/>
          <w:sz w:val="22"/>
          <w:szCs w:val="22"/>
        </w:rPr>
        <w:t xml:space="preserve"> w </w:t>
      </w:r>
      <w:bookmarkStart w:id="43" w:name="_Hlk164343472"/>
      <w:r w:rsidRPr="00E756B0">
        <w:rPr>
          <w:rFonts w:asciiTheme="minorHAnsi" w:hAnsiTheme="minorHAnsi" w:cstheme="minorHAnsi"/>
          <w:sz w:val="22"/>
          <w:szCs w:val="22"/>
        </w:rPr>
        <w:t>§ 3 ust.</w:t>
      </w:r>
      <w:r w:rsidR="009C7703" w:rsidRPr="00E756B0">
        <w:rPr>
          <w:rFonts w:asciiTheme="minorHAnsi" w:hAnsiTheme="minorHAnsi" w:cstheme="minorHAnsi"/>
          <w:sz w:val="22"/>
          <w:szCs w:val="22"/>
        </w:rPr>
        <w:t xml:space="preserve"> 2</w:t>
      </w:r>
      <w:bookmarkEnd w:id="43"/>
      <w:r w:rsidR="006E4A68" w:rsidRPr="00E756B0">
        <w:rPr>
          <w:rFonts w:asciiTheme="minorHAnsi" w:hAnsiTheme="minorHAnsi" w:cstheme="minorHAnsi"/>
          <w:sz w:val="22"/>
          <w:szCs w:val="22"/>
        </w:rPr>
        <w:t xml:space="preserve"> i 3</w:t>
      </w:r>
      <w:r w:rsidR="00D6270E" w:rsidRPr="00E756B0">
        <w:rPr>
          <w:rFonts w:asciiTheme="minorHAnsi" w:hAnsiTheme="minorHAnsi" w:cstheme="minorHAnsi"/>
          <w:sz w:val="22"/>
          <w:szCs w:val="22"/>
        </w:rPr>
        <w:t>;</w:t>
      </w:r>
    </w:p>
    <w:p w14:paraId="0660C333" w14:textId="6D7DF59A" w:rsidR="003C6328" w:rsidRPr="00A56BFB" w:rsidRDefault="00DC3F98" w:rsidP="003826FB">
      <w:pPr>
        <w:pStyle w:val="Akapitzlist"/>
        <w:numPr>
          <w:ilvl w:val="0"/>
          <w:numId w:val="37"/>
        </w:numPr>
        <w:ind w:left="568" w:hanging="284"/>
        <w:contextualSpacing w:val="0"/>
        <w:rPr>
          <w:rFonts w:asciiTheme="minorHAnsi" w:hAnsiTheme="minorHAnsi" w:cstheme="minorHAnsi"/>
          <w:sz w:val="22"/>
          <w:szCs w:val="22"/>
        </w:rPr>
      </w:pPr>
      <w:r w:rsidRPr="00A56BFB">
        <w:rPr>
          <w:rFonts w:asciiTheme="minorHAnsi" w:hAnsiTheme="minorHAnsi" w:cstheme="minorHAnsi"/>
          <w:sz w:val="22"/>
          <w:szCs w:val="22"/>
        </w:rPr>
        <w:t>nierozpoczęcia przez Beneficjenta realizacji operacji przed upływem terminu złożenia wniosku o płatność</w:t>
      </w:r>
      <w:r w:rsidR="006A43C5" w:rsidRPr="00A56BFB">
        <w:rPr>
          <w:rFonts w:asciiTheme="minorHAnsi" w:hAnsiTheme="minorHAnsi" w:cstheme="minorHAnsi"/>
          <w:sz w:val="22"/>
          <w:szCs w:val="22"/>
        </w:rPr>
        <w:t>;</w:t>
      </w:r>
      <w:r w:rsidRPr="00A56BFB">
        <w:rPr>
          <w:rFonts w:asciiTheme="minorHAnsi" w:hAnsiTheme="minorHAnsi" w:cstheme="minorHAnsi"/>
          <w:sz w:val="22"/>
          <w:szCs w:val="22"/>
        </w:rPr>
        <w:t xml:space="preserve"> </w:t>
      </w:r>
    </w:p>
    <w:p w14:paraId="105AD169" w14:textId="7547D47A" w:rsidR="000117A9" w:rsidRPr="00A56BFB" w:rsidRDefault="000117A9" w:rsidP="003826FB">
      <w:pPr>
        <w:pStyle w:val="Akapitzlist"/>
        <w:numPr>
          <w:ilvl w:val="0"/>
          <w:numId w:val="37"/>
        </w:numPr>
        <w:ind w:left="568"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niezłożenia przez Beneficjenta wniosku o płatność w terminie określonym w umowie, z zastrzeżeniem § 7 ust. </w:t>
      </w:r>
      <w:r w:rsidR="002B64F8" w:rsidRPr="00A56BFB">
        <w:rPr>
          <w:rFonts w:asciiTheme="minorHAnsi" w:hAnsiTheme="minorHAnsi" w:cstheme="minorHAnsi"/>
          <w:sz w:val="22"/>
          <w:szCs w:val="22"/>
        </w:rPr>
        <w:t xml:space="preserve">3 i </w:t>
      </w:r>
      <w:r w:rsidRPr="00A56BFB">
        <w:rPr>
          <w:rFonts w:asciiTheme="minorHAnsi" w:hAnsiTheme="minorHAnsi" w:cstheme="minorHAnsi"/>
          <w:sz w:val="22"/>
          <w:szCs w:val="22"/>
        </w:rPr>
        <w:t>4 i § 8 ust. 1</w:t>
      </w:r>
      <w:r w:rsidR="00B90803" w:rsidRPr="00A56BFB">
        <w:rPr>
          <w:rFonts w:asciiTheme="minorHAnsi" w:hAnsiTheme="minorHAnsi" w:cstheme="minorHAnsi"/>
          <w:sz w:val="22"/>
          <w:szCs w:val="22"/>
        </w:rPr>
        <w:t>3</w:t>
      </w:r>
      <w:r w:rsidRPr="00A56BFB">
        <w:rPr>
          <w:rFonts w:asciiTheme="minorHAnsi" w:hAnsiTheme="minorHAnsi" w:cstheme="minorHAnsi"/>
          <w:sz w:val="22"/>
          <w:szCs w:val="22"/>
        </w:rPr>
        <w:t>;</w:t>
      </w:r>
    </w:p>
    <w:p w14:paraId="4D8E9397" w14:textId="0DEBA548" w:rsidR="00BC1AC4" w:rsidRPr="00A56BFB" w:rsidRDefault="00BC1AC4" w:rsidP="003826FB">
      <w:pPr>
        <w:pStyle w:val="Akapitzlist"/>
        <w:numPr>
          <w:ilvl w:val="0"/>
          <w:numId w:val="37"/>
        </w:numPr>
        <w:ind w:left="568" w:hanging="284"/>
        <w:contextualSpacing w:val="0"/>
        <w:rPr>
          <w:rFonts w:asciiTheme="minorHAnsi" w:hAnsiTheme="minorHAnsi" w:cstheme="minorHAnsi"/>
        </w:rPr>
      </w:pPr>
      <w:r w:rsidRPr="00A56BFB">
        <w:rPr>
          <w:rFonts w:asciiTheme="minorHAnsi" w:hAnsiTheme="minorHAnsi" w:cstheme="minorHAnsi"/>
          <w:sz w:val="22"/>
          <w:szCs w:val="22"/>
        </w:rPr>
        <w:t>odstąpienia przez Beneficjenta: od realizacji operacji lub od realizacji zobowiązań wynikających z umowy po wypłacie pomocy</w:t>
      </w:r>
      <w:r w:rsidR="009A082D" w:rsidRPr="00A56BFB">
        <w:rPr>
          <w:rFonts w:asciiTheme="minorHAnsi" w:hAnsiTheme="minorHAnsi" w:cstheme="minorHAnsi"/>
          <w:sz w:val="22"/>
          <w:szCs w:val="22"/>
        </w:rPr>
        <w:t xml:space="preserve">, </w:t>
      </w:r>
      <w:r w:rsidRPr="00A56BFB">
        <w:rPr>
          <w:rFonts w:asciiTheme="minorHAnsi" w:hAnsiTheme="minorHAnsi" w:cstheme="minorHAnsi"/>
          <w:sz w:val="22"/>
          <w:szCs w:val="22"/>
        </w:rPr>
        <w:t xml:space="preserve">z zastrzeżeniem § 12 ust. 1 </w:t>
      </w:r>
      <w:r w:rsidR="00821361" w:rsidRPr="00A56BFB">
        <w:rPr>
          <w:rFonts w:asciiTheme="minorHAnsi" w:hAnsiTheme="minorHAnsi" w:cstheme="minorHAnsi"/>
          <w:sz w:val="22"/>
          <w:szCs w:val="22"/>
        </w:rPr>
        <w:t>- 3</w:t>
      </w:r>
      <w:r w:rsidRPr="00A56BFB">
        <w:rPr>
          <w:rFonts w:asciiTheme="minorHAnsi" w:hAnsiTheme="minorHAnsi" w:cstheme="minorHAnsi"/>
          <w:sz w:val="22"/>
          <w:szCs w:val="22"/>
        </w:rPr>
        <w:t>;</w:t>
      </w:r>
    </w:p>
    <w:p w14:paraId="147C4290" w14:textId="36367B28" w:rsidR="001173B8" w:rsidRPr="00A56BFB" w:rsidRDefault="001173B8" w:rsidP="003826FB">
      <w:pPr>
        <w:pStyle w:val="Akapitzlist"/>
        <w:numPr>
          <w:ilvl w:val="0"/>
          <w:numId w:val="37"/>
        </w:numPr>
        <w:ind w:left="568" w:hanging="284"/>
        <w:contextualSpacing w:val="0"/>
        <w:rPr>
          <w:rFonts w:asciiTheme="minorHAnsi" w:hAnsiTheme="minorHAnsi" w:cstheme="minorHAnsi"/>
        </w:rPr>
      </w:pPr>
      <w:bookmarkStart w:id="44" w:name="_Hlk157683581"/>
      <w:r w:rsidRPr="00A56BFB">
        <w:rPr>
          <w:rFonts w:asciiTheme="minorHAnsi" w:hAnsiTheme="minorHAnsi" w:cstheme="minorHAnsi"/>
          <w:sz w:val="22"/>
          <w:szCs w:val="22"/>
        </w:rPr>
        <w:t xml:space="preserve">odmowy wypłaty całości pomocy dla zrealizowanej operacji na podstawie przesłanek określonych w § 9 ust. 3, ust. </w:t>
      </w:r>
      <w:r w:rsidR="00487582">
        <w:rPr>
          <w:rFonts w:asciiTheme="minorHAnsi" w:hAnsiTheme="minorHAnsi" w:cstheme="minorHAnsi"/>
          <w:sz w:val="22"/>
          <w:szCs w:val="22"/>
        </w:rPr>
        <w:t>8</w:t>
      </w:r>
      <w:r w:rsidRPr="00A56BFB">
        <w:rPr>
          <w:rFonts w:asciiTheme="minorHAnsi" w:hAnsiTheme="minorHAnsi" w:cstheme="minorHAnsi"/>
          <w:sz w:val="22"/>
          <w:szCs w:val="22"/>
        </w:rPr>
        <w:t xml:space="preserve"> pkt 3 lit. a, pkt 6 i pkt 11;</w:t>
      </w:r>
    </w:p>
    <w:bookmarkEnd w:id="44"/>
    <w:p w14:paraId="7E1246F4" w14:textId="0E2CFE28" w:rsidR="001173B8" w:rsidRPr="00A56BFB" w:rsidRDefault="001173B8" w:rsidP="003826FB">
      <w:pPr>
        <w:pStyle w:val="Akapitzlist"/>
        <w:numPr>
          <w:ilvl w:val="0"/>
          <w:numId w:val="37"/>
        </w:numPr>
        <w:ind w:left="568" w:hanging="284"/>
        <w:contextualSpacing w:val="0"/>
        <w:rPr>
          <w:rFonts w:asciiTheme="minorHAnsi" w:hAnsiTheme="minorHAnsi" w:cstheme="minorHAnsi"/>
        </w:rPr>
      </w:pPr>
      <w:r w:rsidRPr="00A56BFB">
        <w:rPr>
          <w:rFonts w:asciiTheme="minorHAnsi" w:hAnsiTheme="minorHAnsi" w:cstheme="minorHAnsi"/>
          <w:sz w:val="22"/>
          <w:szCs w:val="22"/>
        </w:rPr>
        <w:t xml:space="preserve">stwierdzenia, do </w:t>
      </w:r>
      <w:r w:rsidR="00770B1D" w:rsidRPr="00A56BFB">
        <w:rPr>
          <w:rFonts w:asciiTheme="minorHAnsi" w:hAnsiTheme="minorHAnsi" w:cstheme="minorHAnsi"/>
          <w:sz w:val="22"/>
          <w:szCs w:val="22"/>
        </w:rPr>
        <w:t>dnia,</w:t>
      </w:r>
      <w:r w:rsidRPr="00A56BFB">
        <w:rPr>
          <w:rFonts w:asciiTheme="minorHAnsi" w:hAnsiTheme="minorHAnsi" w:cstheme="minorHAnsi"/>
          <w:sz w:val="22"/>
          <w:szCs w:val="22"/>
        </w:rPr>
        <w:t xml:space="preserve"> w którym upłynie 5 lat od dnia wypłaty płatności końcowej, nieprawidłowości związanych z ubieganiem się o przyznanie pomocy lub realizacją operacji, lub niespełnieniem warunków określonych w § 5 pkt </w:t>
      </w:r>
      <w:r w:rsidR="00553004" w:rsidRPr="00A56BFB">
        <w:rPr>
          <w:rFonts w:asciiTheme="minorHAnsi" w:hAnsiTheme="minorHAnsi" w:cstheme="minorHAnsi"/>
          <w:sz w:val="22"/>
          <w:szCs w:val="22"/>
        </w:rPr>
        <w:t>3</w:t>
      </w:r>
      <w:r w:rsidRPr="00A56BFB">
        <w:rPr>
          <w:rFonts w:asciiTheme="minorHAnsi" w:hAnsiTheme="minorHAnsi" w:cstheme="minorHAnsi"/>
          <w:sz w:val="22"/>
          <w:szCs w:val="22"/>
        </w:rPr>
        <w:t xml:space="preserve"> lit. b</w:t>
      </w:r>
      <w:r w:rsidR="002B64F8" w:rsidRPr="00A56BFB">
        <w:rPr>
          <w:rFonts w:asciiTheme="minorHAnsi" w:hAnsiTheme="minorHAnsi" w:cstheme="minorHAnsi"/>
          <w:sz w:val="22"/>
          <w:szCs w:val="22"/>
        </w:rPr>
        <w:t xml:space="preserve"> i c</w:t>
      </w:r>
      <w:r w:rsidRPr="00A56BFB">
        <w:rPr>
          <w:rFonts w:asciiTheme="minorHAnsi" w:hAnsiTheme="minorHAnsi" w:cstheme="minorHAnsi"/>
          <w:sz w:val="22"/>
          <w:szCs w:val="22"/>
        </w:rPr>
        <w:t xml:space="preserve"> lub § 9 ust. 1;</w:t>
      </w:r>
    </w:p>
    <w:p w14:paraId="1E390B22" w14:textId="1656582A" w:rsidR="001173B8" w:rsidRPr="00A56BFB" w:rsidRDefault="001173B8" w:rsidP="003826FB">
      <w:pPr>
        <w:pStyle w:val="Akapitzlist"/>
        <w:numPr>
          <w:ilvl w:val="0"/>
          <w:numId w:val="37"/>
        </w:numPr>
        <w:ind w:left="568" w:hanging="284"/>
        <w:contextualSpacing w:val="0"/>
        <w:rPr>
          <w:rFonts w:asciiTheme="minorHAnsi" w:hAnsiTheme="minorHAnsi" w:cstheme="minorHAnsi"/>
        </w:rPr>
      </w:pPr>
      <w:r w:rsidRPr="00A56BFB">
        <w:rPr>
          <w:rFonts w:asciiTheme="minorHAnsi" w:hAnsiTheme="minorHAnsi" w:cstheme="minorHAnsi"/>
          <w:sz w:val="22"/>
          <w:szCs w:val="22"/>
        </w:rPr>
        <w:t>wykluczenia Beneficjenta z otrzymywania pomocy, o którym mowa w art. 99 ust</w:t>
      </w:r>
      <w:r w:rsidR="006A43C5" w:rsidRPr="00A56BFB">
        <w:rPr>
          <w:rFonts w:asciiTheme="minorHAnsi" w:hAnsiTheme="minorHAnsi" w:cstheme="minorHAnsi"/>
          <w:sz w:val="22"/>
          <w:szCs w:val="22"/>
        </w:rPr>
        <w:t>.</w:t>
      </w:r>
      <w:r w:rsidRPr="00A56BFB">
        <w:rPr>
          <w:rFonts w:asciiTheme="minorHAnsi" w:hAnsiTheme="minorHAnsi" w:cstheme="minorHAnsi"/>
          <w:sz w:val="22"/>
          <w:szCs w:val="22"/>
        </w:rPr>
        <w:t xml:space="preserve"> 1 ustawy</w:t>
      </w:r>
      <w:r w:rsidR="006A43C5" w:rsidRPr="00A56BFB">
        <w:rPr>
          <w:rFonts w:asciiTheme="minorHAnsi" w:hAnsiTheme="minorHAnsi" w:cstheme="minorHAnsi"/>
          <w:sz w:val="22"/>
          <w:szCs w:val="22"/>
        </w:rPr>
        <w:t>;</w:t>
      </w:r>
      <w:r w:rsidRPr="00A56BFB">
        <w:rPr>
          <w:rFonts w:asciiTheme="minorHAnsi" w:hAnsiTheme="minorHAnsi" w:cstheme="minorHAnsi"/>
          <w:sz w:val="22"/>
          <w:szCs w:val="22"/>
        </w:rPr>
        <w:t xml:space="preserve"> </w:t>
      </w:r>
    </w:p>
    <w:p w14:paraId="0D6CE102" w14:textId="77777777" w:rsidR="001173B8" w:rsidRPr="00A56BFB" w:rsidRDefault="001173B8" w:rsidP="003826FB">
      <w:pPr>
        <w:pStyle w:val="Akapitzlist"/>
        <w:numPr>
          <w:ilvl w:val="0"/>
          <w:numId w:val="37"/>
        </w:numPr>
        <w:ind w:left="568" w:hanging="284"/>
        <w:contextualSpacing w:val="0"/>
        <w:rPr>
          <w:rFonts w:asciiTheme="minorHAnsi" w:hAnsiTheme="minorHAnsi" w:cstheme="minorHAnsi"/>
        </w:rPr>
      </w:pPr>
      <w:r w:rsidRPr="00A56BFB">
        <w:rPr>
          <w:rFonts w:asciiTheme="minorHAnsi" w:hAnsiTheme="minorHAnsi" w:cstheme="minorHAnsi"/>
          <w:sz w:val="22"/>
          <w:szCs w:val="22"/>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2B94C0F7" w14:textId="34785228" w:rsidR="001173B8" w:rsidRPr="00C17000" w:rsidRDefault="001173B8" w:rsidP="003826FB">
      <w:pPr>
        <w:pStyle w:val="Akapitzlist"/>
        <w:numPr>
          <w:ilvl w:val="0"/>
          <w:numId w:val="37"/>
        </w:numPr>
        <w:ind w:left="568" w:hanging="284"/>
        <w:contextualSpacing w:val="0"/>
        <w:rPr>
          <w:rFonts w:asciiTheme="minorHAnsi" w:hAnsiTheme="minorHAnsi" w:cstheme="minorHAnsi"/>
        </w:rPr>
      </w:pPr>
      <w:r w:rsidRPr="00A56BFB">
        <w:rPr>
          <w:rFonts w:asciiTheme="minorHAnsi" w:hAnsiTheme="minorHAnsi" w:cstheme="minorHAnsi"/>
          <w:sz w:val="22"/>
          <w:szCs w:val="22"/>
        </w:rPr>
        <w:t>stwierdzenia, że zostały stworzone sztuczne warunki</w:t>
      </w:r>
      <w:r w:rsidR="003C6328" w:rsidRPr="00A56BFB">
        <w:rPr>
          <w:rFonts w:asciiTheme="minorHAnsi" w:hAnsiTheme="minorHAnsi" w:cstheme="minorHAnsi"/>
          <w:sz w:val="22"/>
          <w:szCs w:val="22"/>
        </w:rPr>
        <w:t>.</w:t>
      </w:r>
    </w:p>
    <w:p w14:paraId="04BB8DC3" w14:textId="77777777" w:rsidR="001173B8" w:rsidRPr="00A56BFB" w:rsidRDefault="001173B8" w:rsidP="003826FB">
      <w:pPr>
        <w:pStyle w:val="Akapitzlist"/>
        <w:numPr>
          <w:ilvl w:val="0"/>
          <w:numId w:val="15"/>
        </w:numPr>
        <w:spacing w:before="240"/>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Beneficjent może zrezygnować z realizacji operacji na podstawie wniosku o rozwiązanie umowy za porozumieniem stron, złożonego za pomocą PUE.</w:t>
      </w:r>
    </w:p>
    <w:p w14:paraId="2A3A3700" w14:textId="77777777" w:rsidR="001173B8" w:rsidRPr="00A56BFB" w:rsidRDefault="001173B8" w:rsidP="001173B8">
      <w:pPr>
        <w:jc w:val="center"/>
        <w:rPr>
          <w:rFonts w:asciiTheme="minorHAnsi" w:hAnsiTheme="minorHAnsi" w:cstheme="minorHAnsi"/>
          <w:b/>
        </w:rPr>
      </w:pPr>
      <w:bookmarkStart w:id="45" w:name="_Hlk154669568"/>
      <w:r w:rsidRPr="00A56BFB">
        <w:rPr>
          <w:rFonts w:asciiTheme="minorHAnsi" w:hAnsiTheme="minorHAnsi" w:cstheme="minorHAnsi"/>
          <w:b/>
        </w:rPr>
        <w:t xml:space="preserve">§ </w:t>
      </w:r>
      <w:bookmarkEnd w:id="45"/>
      <w:r w:rsidRPr="00A56BFB">
        <w:rPr>
          <w:rFonts w:asciiTheme="minorHAnsi" w:hAnsiTheme="minorHAnsi" w:cstheme="minorHAnsi"/>
          <w:b/>
        </w:rPr>
        <w:t>12</w:t>
      </w:r>
    </w:p>
    <w:p w14:paraId="165CC794"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Zwrot wypłaconej pomocy</w:t>
      </w:r>
    </w:p>
    <w:p w14:paraId="006144AC" w14:textId="77777777" w:rsidR="001173B8" w:rsidRPr="00A56BFB" w:rsidRDefault="001173B8" w:rsidP="003826FB">
      <w:pPr>
        <w:pStyle w:val="Akapitzlist"/>
        <w:numPr>
          <w:ilvl w:val="0"/>
          <w:numId w:val="16"/>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Samorząd Województwa żąda od Beneficjenta zwrotu nienależnie lub nadmiernie pobranej kwoty pomocy, z zastrzeżeniem ust. 2, w przypadku ustalenia niezgodności realizacji operacji z PS WPR, ustawą, regulaminem, wytycznymi podstawowymi i szczegółowymi, umową lub przepisami odrębnymi, a w szczególności wystąpienia jednej z następujących okoliczności:</w:t>
      </w:r>
    </w:p>
    <w:p w14:paraId="2E942E09" w14:textId="77777777" w:rsidR="001173B8" w:rsidRPr="00A56BFB" w:rsidRDefault="001173B8" w:rsidP="003826FB">
      <w:pPr>
        <w:pStyle w:val="Akapitzlist"/>
        <w:numPr>
          <w:ilvl w:val="0"/>
          <w:numId w:val="33"/>
        </w:numPr>
        <w:ind w:left="714" w:hanging="357"/>
        <w:contextualSpacing w:val="0"/>
        <w:rPr>
          <w:rFonts w:asciiTheme="minorHAnsi" w:hAnsiTheme="minorHAnsi" w:cstheme="minorHAnsi"/>
          <w:sz w:val="22"/>
          <w:szCs w:val="22"/>
        </w:rPr>
      </w:pPr>
      <w:r w:rsidRPr="00A56BFB">
        <w:rPr>
          <w:rFonts w:asciiTheme="minorHAnsi" w:hAnsiTheme="minorHAnsi" w:cstheme="minorHAnsi"/>
          <w:sz w:val="22"/>
          <w:szCs w:val="22"/>
        </w:rPr>
        <w:t>zaistnienia okoliczności skutkujących wypowiedzeniem umowy, o których mowa w § 11;</w:t>
      </w:r>
    </w:p>
    <w:p w14:paraId="05B6E7EA" w14:textId="528492B7" w:rsidR="001173B8" w:rsidRPr="00A56BFB" w:rsidRDefault="001173B8" w:rsidP="003826FB">
      <w:pPr>
        <w:pStyle w:val="Akapitzlist"/>
        <w:numPr>
          <w:ilvl w:val="0"/>
          <w:numId w:val="33"/>
        </w:numPr>
        <w:ind w:left="714" w:hanging="357"/>
        <w:contextualSpacing w:val="0"/>
        <w:rPr>
          <w:rFonts w:asciiTheme="minorHAnsi" w:hAnsiTheme="minorHAnsi" w:cstheme="minorHAnsi"/>
          <w:sz w:val="22"/>
          <w:szCs w:val="22"/>
        </w:rPr>
      </w:pPr>
      <w:r w:rsidRPr="00A56BFB">
        <w:rPr>
          <w:rFonts w:asciiTheme="minorHAnsi" w:hAnsiTheme="minorHAnsi" w:cstheme="minorHAnsi"/>
          <w:sz w:val="22"/>
          <w:szCs w:val="22"/>
        </w:rPr>
        <w:t>niespełnienia lub niespełnienia w wymaganym okresie przez Beneficjenta co najmniej jednego ze</w:t>
      </w:r>
      <w:r w:rsidR="00785EB8" w:rsidRPr="00A56BFB">
        <w:rPr>
          <w:rFonts w:asciiTheme="minorHAnsi" w:hAnsiTheme="minorHAnsi" w:cstheme="minorHAnsi"/>
          <w:sz w:val="22"/>
          <w:szCs w:val="22"/>
        </w:rPr>
        <w:t xml:space="preserve"> </w:t>
      </w:r>
      <w:r w:rsidRPr="00A56BFB">
        <w:rPr>
          <w:rFonts w:asciiTheme="minorHAnsi" w:hAnsiTheme="minorHAnsi" w:cstheme="minorHAnsi"/>
          <w:sz w:val="22"/>
          <w:szCs w:val="22"/>
        </w:rPr>
        <w:t>zobowiązań określonych w umowie, w tym:</w:t>
      </w:r>
    </w:p>
    <w:p w14:paraId="54EBB94C" w14:textId="5DE5EB25" w:rsidR="001173B8" w:rsidRPr="00A56BFB" w:rsidRDefault="001173B8" w:rsidP="003B00F0">
      <w:pPr>
        <w:pStyle w:val="Umowa"/>
      </w:pPr>
      <w:r w:rsidRPr="00A56BFB">
        <w:t>rozpoczęcia realizacji zestawienia rzeczowo-finansowego operacji w zakresie danego kosztu przed dniem złożenia wniosku o przyznanie pomocy, z wyłączeniem ponoszenia kosztów ogólnych – zwrotowi podlega wartość zrefundowanego kosztu w zakresie, w jakim został poniesiony przed dniem złożenia wniosku o przyznanie pomocy,</w:t>
      </w:r>
    </w:p>
    <w:p w14:paraId="21BF7666" w14:textId="3315A8F1" w:rsidR="005F4995" w:rsidRPr="00A56BFB" w:rsidRDefault="005F4995" w:rsidP="003B00F0">
      <w:pPr>
        <w:pStyle w:val="Umowa"/>
      </w:pPr>
      <w:r w:rsidRPr="00706E6E">
        <w:t>finansowania kosztów kwalifikowalnych operacji w drodze wkładu z funduszy strukturalnych, Funduszu Spójności lub innego unijnego instrumentu finansowego</w:t>
      </w:r>
      <w:r w:rsidRPr="00A56BFB">
        <w:t xml:space="preserve"> - zwrotowi podlega wartość zrefundowanego kosztu, który został sfinansowany z udziałem </w:t>
      </w:r>
      <w:r w:rsidR="00FE28A7" w:rsidRPr="00A56BFB">
        <w:t>tego wkładu</w:t>
      </w:r>
      <w:r w:rsidRPr="00A56BFB">
        <w:t>,</w:t>
      </w:r>
    </w:p>
    <w:p w14:paraId="4AFC10E9" w14:textId="37A03FDE" w:rsidR="001173B8" w:rsidRPr="00A56BFB" w:rsidRDefault="001173B8" w:rsidP="003B00F0">
      <w:pPr>
        <w:pStyle w:val="Umowa"/>
      </w:pPr>
      <w:r w:rsidRPr="00A56BFB">
        <w:t xml:space="preserve">nieprzechowywania dokumentów związanych z przyznaną pomocą – zwrotowi podlega kwota pomocy w wysokości proporcjonalnej do okresu, w którym nie spełniono zobowiązania, z tym, że nie </w:t>
      </w:r>
      <w:r w:rsidRPr="00EF7075">
        <w:t>więcej niż 3% wypłaconej</w:t>
      </w:r>
      <w:r w:rsidRPr="00A56BFB">
        <w:t xml:space="preserve"> kwoty pomocy</w:t>
      </w:r>
      <w:r w:rsidR="005F4995" w:rsidRPr="00A56BFB">
        <w:t>,</w:t>
      </w:r>
    </w:p>
    <w:p w14:paraId="43219396" w14:textId="5E7FE784" w:rsidR="001173B8" w:rsidRPr="00A56BFB" w:rsidRDefault="001173B8" w:rsidP="003B00F0">
      <w:pPr>
        <w:pStyle w:val="Umowa"/>
      </w:pPr>
      <w:r w:rsidRPr="00A56BFB">
        <w:t>uniemożliwienia przeprowadzania kontroli związanych z przyznaną pomocą –zwrotowi podlega kwota pomocy w zakresie, w jakim uniemożliwienie przeprowadzenia kontroli uniemożliwiło ocenę warunków zachowania wypłaconej pomocy, których spełnienie miało być sprawdzone poprzez przeprowadzenie kontroli</w:t>
      </w:r>
      <w:r w:rsidR="005F4995" w:rsidRPr="00A56BFB">
        <w:t>,</w:t>
      </w:r>
      <w:r w:rsidRPr="00A56BFB">
        <w:t xml:space="preserve"> </w:t>
      </w:r>
    </w:p>
    <w:p w14:paraId="7A27AC44" w14:textId="02C21F37" w:rsidR="001173B8" w:rsidRPr="00EF7075" w:rsidRDefault="001173B8" w:rsidP="003B00F0">
      <w:pPr>
        <w:pStyle w:val="Umowa"/>
      </w:pPr>
      <w:r w:rsidRPr="00A56BFB">
        <w:lastRenderedPageBreak/>
        <w:t xml:space="preserve">nieudostępnienia uprawnionym podmiotom informacji niezbędnych do przeprowadzenia ewaluacji i monitorowania – zwrotowi </w:t>
      </w:r>
      <w:r w:rsidRPr="00EF7075">
        <w:t>podlega 0,5% wypłaconej kwoty pomocy</w:t>
      </w:r>
      <w:r w:rsidR="005F4995" w:rsidRPr="00EF7075">
        <w:t>,</w:t>
      </w:r>
    </w:p>
    <w:p w14:paraId="5F08B78B" w14:textId="4AA4F045" w:rsidR="001173B8" w:rsidRDefault="001173B8" w:rsidP="003B00F0">
      <w:pPr>
        <w:pStyle w:val="Umowa"/>
      </w:pPr>
      <w:r w:rsidRPr="00EF7075">
        <w:t>niezapewnienia trwałości operacji – zwrotowi podlega kwota pomocy proporcjonalna do okresu, w którym nie spełniono wymagań w tym zakresie</w:t>
      </w:r>
      <w:r w:rsidR="005F4995" w:rsidRPr="00EF7075">
        <w:t>,</w:t>
      </w:r>
    </w:p>
    <w:p w14:paraId="34A26E9E" w14:textId="3C77CCDE" w:rsidR="003B00F0" w:rsidRPr="00EF7075" w:rsidRDefault="003B00F0" w:rsidP="003B00F0">
      <w:pPr>
        <w:pStyle w:val="Umowa"/>
      </w:pPr>
      <w:r>
        <w:t>braku zachowania prawa do dysponowania nieruchomościami, na których została zrealizowana operacja – zwrotowi podlega kwota pomocy w wysokości proporcjonalnej do okresu, w którym nie spełniono wymagań w tym zakresie,</w:t>
      </w:r>
    </w:p>
    <w:p w14:paraId="6C763FA9" w14:textId="3EF58530" w:rsidR="001173B8" w:rsidRPr="00EF7075" w:rsidRDefault="001173B8" w:rsidP="003B00F0">
      <w:pPr>
        <w:pStyle w:val="Umowa"/>
      </w:pPr>
      <w:r w:rsidRPr="00EF7075">
        <w:t>nieinformowania lub nierozpowszechniania informacji o pomocy otrzymanej z EFRROW zgodnie z przepisami załącznika III do rozporządzenia 2022/129, opisanymi w Księ</w:t>
      </w:r>
      <w:r w:rsidR="00EF69E7">
        <w:t>dze</w:t>
      </w:r>
      <w:r w:rsidRPr="00EF7075">
        <w:t xml:space="preserve"> wizualizacji znaku Planu Strategicznego dla Wspólnej Polityki Rolnej na lata 2023-2027– zwrotowi podlega kwota pomocy w wysokości proporcjonalnej do okresu, w którym nie wypełniono obowiązku, z </w:t>
      </w:r>
      <w:r w:rsidR="00770B1D" w:rsidRPr="00EF7075">
        <w:t>tym,</w:t>
      </w:r>
      <w:r w:rsidRPr="00EF7075">
        <w:t xml:space="preserve"> że nie więcej niż 1% wypłaconej kwoty pomocy</w:t>
      </w:r>
      <w:r w:rsidR="005F4995" w:rsidRPr="00EF7075">
        <w:t>,</w:t>
      </w:r>
    </w:p>
    <w:p w14:paraId="0F753361" w14:textId="03E69EA0" w:rsidR="001173B8" w:rsidRPr="00A56BFB" w:rsidRDefault="001173B8" w:rsidP="003B00F0">
      <w:pPr>
        <w:pStyle w:val="Umowa"/>
      </w:pPr>
      <w:r w:rsidRPr="00EF7075">
        <w:t xml:space="preserve">naruszenia </w:t>
      </w:r>
      <w:r w:rsidR="004A3AEF" w:rsidRPr="00EF7075">
        <w:t xml:space="preserve">ustawy </w:t>
      </w:r>
      <w:r w:rsidR="00B13115" w:rsidRPr="00EF7075">
        <w:t>PZP</w:t>
      </w:r>
      <w:r w:rsidRPr="00EF7075">
        <w:t>– zwrotowi</w:t>
      </w:r>
      <w:r w:rsidRPr="00A56BFB">
        <w:t xml:space="preserve"> podlega kwota pomocy przypadająca na koszty poniesione z naruszeniem tych przepisów. Wysokość pomniejszenia ustala się zgodnie z zasadami określonymi w wytycznych PZP</w:t>
      </w:r>
      <w:r w:rsidR="005F4995" w:rsidRPr="00A56BFB">
        <w:t>,</w:t>
      </w:r>
    </w:p>
    <w:p w14:paraId="1E40C2D1" w14:textId="6219E92E" w:rsidR="001173B8" w:rsidRPr="00A56BFB" w:rsidRDefault="001173B8" w:rsidP="003B00F0">
      <w:pPr>
        <w:pStyle w:val="Umowa"/>
      </w:pPr>
      <w:r w:rsidRPr="00A56BFB">
        <w:t>niekontynuowania operacji zgodnie z kryteriami, za które zostały przyznane punkt</w:t>
      </w:r>
      <w:r w:rsidR="001362C8" w:rsidRPr="00A56BFB">
        <w:t>y</w:t>
      </w:r>
      <w:r w:rsidR="00834979" w:rsidRPr="00A56BFB">
        <w:t xml:space="preserve"> albo nieutrzymania warunków lub niezrealizowania działań, z tytułu których przyznano punkty</w:t>
      </w:r>
      <w:r w:rsidR="001362C8" w:rsidRPr="00A56BFB">
        <w:t>, o których mowa w § 5 pkt 3 lit. g</w:t>
      </w:r>
      <w:r w:rsidRPr="00A56BFB">
        <w:t>:</w:t>
      </w:r>
    </w:p>
    <w:p w14:paraId="357E96B5" w14:textId="22213A7B" w:rsidR="001173B8" w:rsidRPr="00A56BFB" w:rsidRDefault="001173B8" w:rsidP="00E83FA6">
      <w:pPr>
        <w:pStyle w:val="Akapitzlist"/>
        <w:numPr>
          <w:ilvl w:val="0"/>
          <w:numId w:val="34"/>
        </w:numPr>
        <w:spacing w:line="280" w:lineRule="exact"/>
        <w:ind w:left="1560"/>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jeśli po odjęciu nienależnie przyznanych punktów okazałoby się, że Beneficjent nie uzyskałby minimalnej liczby punktów wymaganych do uzyskania pomocy </w:t>
      </w:r>
      <w:r w:rsidR="00EF69E7">
        <w:rPr>
          <w:rFonts w:asciiTheme="minorHAnsi" w:hAnsiTheme="minorHAnsi" w:cstheme="minorHAnsi"/>
          <w:sz w:val="22"/>
          <w:szCs w:val="22"/>
        </w:rPr>
        <w:t xml:space="preserve">w ramach naboru </w:t>
      </w:r>
      <w:r w:rsidRPr="00A56BFB">
        <w:rPr>
          <w:rFonts w:asciiTheme="minorHAnsi" w:hAnsiTheme="minorHAnsi" w:cstheme="minorHAnsi"/>
          <w:sz w:val="22"/>
          <w:szCs w:val="22"/>
        </w:rPr>
        <w:t>oraz jego operacja nie zmieściłaby się w limicie środków w ramach naboru wniosków o przyznanie pomocy, w którym Beneficjent ubiegał się o pomoc – zwrotowi podlega 100% wypłaconej pomocy,</w:t>
      </w:r>
    </w:p>
    <w:p w14:paraId="54685BDE" w14:textId="68C27C8C" w:rsidR="001173B8" w:rsidRPr="00A56BFB" w:rsidRDefault="001173B8" w:rsidP="00E83FA6">
      <w:pPr>
        <w:pStyle w:val="Akapitzlist"/>
        <w:numPr>
          <w:ilvl w:val="0"/>
          <w:numId w:val="34"/>
        </w:numPr>
        <w:spacing w:line="280" w:lineRule="exact"/>
        <w:ind w:left="1560"/>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jeśli po odjęciu nienależnie przyznanych punktów okazałoby się, że Beneficjent uzyskałby minimalną liczbę punktów wymaganych do uzyskania pomocy </w:t>
      </w:r>
      <w:r w:rsidR="00EF69E7">
        <w:rPr>
          <w:rFonts w:asciiTheme="minorHAnsi" w:hAnsiTheme="minorHAnsi" w:cstheme="minorHAnsi"/>
          <w:sz w:val="22"/>
          <w:szCs w:val="22"/>
        </w:rPr>
        <w:t xml:space="preserve">w ramach naboru </w:t>
      </w:r>
      <w:r w:rsidRPr="00A56BFB">
        <w:rPr>
          <w:rFonts w:asciiTheme="minorHAnsi" w:hAnsiTheme="minorHAnsi" w:cstheme="minorHAnsi"/>
          <w:sz w:val="22"/>
          <w:szCs w:val="22"/>
        </w:rPr>
        <w:t>oraz jego operacja zmieściłaby się w limicie środków w ramach naboru wniosków o przyznanie pomocy, w którym Beneficjent ubiegał się o pomoc – zwrotowi podlega 5% kwoty pomocy niespełnione kryterium</w:t>
      </w:r>
      <w:r w:rsidR="00775A7E">
        <w:rPr>
          <w:rFonts w:asciiTheme="minorHAnsi" w:hAnsiTheme="minorHAnsi" w:cstheme="minorHAnsi"/>
          <w:sz w:val="22"/>
          <w:szCs w:val="22"/>
        </w:rPr>
        <w:t xml:space="preserve"> regionalne</w:t>
      </w:r>
      <w:r w:rsidRPr="00A56BFB">
        <w:rPr>
          <w:rFonts w:asciiTheme="minorHAnsi" w:hAnsiTheme="minorHAnsi" w:cstheme="minorHAnsi"/>
          <w:sz w:val="22"/>
          <w:szCs w:val="22"/>
        </w:rPr>
        <w:t>;</w:t>
      </w:r>
    </w:p>
    <w:p w14:paraId="6ED925AF" w14:textId="07F33A47" w:rsidR="00785EB8" w:rsidRPr="00A56BFB" w:rsidRDefault="00785EB8" w:rsidP="003826FB">
      <w:pPr>
        <w:pStyle w:val="Akapitzlist"/>
        <w:numPr>
          <w:ilvl w:val="0"/>
          <w:numId w:val="33"/>
        </w:numPr>
        <w:spacing w:line="280" w:lineRule="exact"/>
        <w:rPr>
          <w:rFonts w:asciiTheme="minorHAnsi" w:hAnsiTheme="minorHAnsi" w:cstheme="minorHAnsi"/>
          <w:sz w:val="22"/>
          <w:szCs w:val="22"/>
        </w:rPr>
      </w:pPr>
      <w:r w:rsidRPr="00A56BFB">
        <w:rPr>
          <w:rFonts w:asciiTheme="minorHAnsi" w:hAnsiTheme="minorHAnsi" w:cstheme="minorHAnsi"/>
          <w:sz w:val="22"/>
          <w:szCs w:val="22"/>
        </w:rPr>
        <w:t>stwierdzenia, że zostały stworzone sztuczne warunki – zwrotowi podlega 100% wypłaconej pomocy;</w:t>
      </w:r>
    </w:p>
    <w:p w14:paraId="69A4F6FB" w14:textId="41601613" w:rsidR="007A6F54" w:rsidRPr="00A56BFB" w:rsidRDefault="007A6F54" w:rsidP="003B00F0">
      <w:pPr>
        <w:pStyle w:val="Umowa"/>
        <w:numPr>
          <w:ilvl w:val="0"/>
          <w:numId w:val="33"/>
        </w:numPr>
      </w:pPr>
      <w:r w:rsidRPr="00A56BFB">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07A2668D" w14:textId="22815E9D" w:rsidR="001173B8" w:rsidRPr="00A56BFB" w:rsidRDefault="001173B8" w:rsidP="003826FB">
      <w:pPr>
        <w:pStyle w:val="Akapitzlist"/>
        <w:numPr>
          <w:ilvl w:val="0"/>
          <w:numId w:val="16"/>
        </w:numPr>
        <w:ind w:left="284" w:hanging="284"/>
        <w:rPr>
          <w:rFonts w:asciiTheme="minorHAnsi" w:hAnsiTheme="minorHAnsi" w:cstheme="minorHAnsi"/>
          <w:sz w:val="22"/>
          <w:szCs w:val="22"/>
        </w:rPr>
      </w:pPr>
      <w:r w:rsidRPr="00A56BFB">
        <w:rPr>
          <w:rFonts w:asciiTheme="minorHAnsi" w:hAnsiTheme="minorHAnsi" w:cstheme="minorHAnsi"/>
          <w:sz w:val="22"/>
          <w:szCs w:val="22"/>
        </w:rPr>
        <w:t>Z uwzględnieniem regulacji ujętych w ust. 1 Beneficjent może zachować prawo do całości albo części pomocy:</w:t>
      </w:r>
    </w:p>
    <w:p w14:paraId="7C44D343" w14:textId="77777777" w:rsidR="001173B8" w:rsidRPr="00A56BFB" w:rsidRDefault="001173B8" w:rsidP="003826FB">
      <w:pPr>
        <w:pStyle w:val="Akapitzlist"/>
        <w:numPr>
          <w:ilvl w:val="0"/>
          <w:numId w:val="32"/>
        </w:numPr>
        <w:ind w:left="993"/>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 części dotyczącej operacji, która została zrealizowana zgodnie z warunkami, o których mowa w § 9 ust. 1, lub </w:t>
      </w:r>
    </w:p>
    <w:p w14:paraId="77699956" w14:textId="21DF95B6" w:rsidR="001173B8" w:rsidRPr="00A56BFB" w:rsidRDefault="001173B8" w:rsidP="003826FB">
      <w:pPr>
        <w:pStyle w:val="Akapitzlist"/>
        <w:numPr>
          <w:ilvl w:val="0"/>
          <w:numId w:val="32"/>
        </w:numPr>
        <w:ind w:left="993"/>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jeżeli spełnione </w:t>
      </w:r>
      <w:r w:rsidR="008E4597" w:rsidRPr="00A56BFB">
        <w:rPr>
          <w:rFonts w:asciiTheme="minorHAnsi" w:hAnsiTheme="minorHAnsi" w:cstheme="minorHAnsi"/>
          <w:sz w:val="22"/>
          <w:szCs w:val="22"/>
        </w:rPr>
        <w:t xml:space="preserve">zostały </w:t>
      </w:r>
      <w:r w:rsidRPr="00A56BFB">
        <w:rPr>
          <w:rFonts w:asciiTheme="minorHAnsi" w:hAnsiTheme="minorHAnsi" w:cstheme="minorHAnsi"/>
          <w:sz w:val="22"/>
          <w:szCs w:val="22"/>
        </w:rPr>
        <w:t>przesłanki, o który</w:t>
      </w:r>
      <w:r w:rsidR="008E4597" w:rsidRPr="00A56BFB">
        <w:rPr>
          <w:rFonts w:asciiTheme="minorHAnsi" w:hAnsiTheme="minorHAnsi" w:cstheme="minorHAnsi"/>
          <w:sz w:val="22"/>
          <w:szCs w:val="22"/>
        </w:rPr>
        <w:t>ch</w:t>
      </w:r>
      <w:r w:rsidRPr="00A56BFB">
        <w:rPr>
          <w:rFonts w:asciiTheme="minorHAnsi" w:hAnsiTheme="minorHAnsi" w:cstheme="minorHAnsi"/>
          <w:sz w:val="22"/>
          <w:szCs w:val="22"/>
        </w:rPr>
        <w:t xml:space="preserve"> mowa w § 1</w:t>
      </w:r>
      <w:r w:rsidR="00665085" w:rsidRPr="00A56BFB">
        <w:rPr>
          <w:rFonts w:asciiTheme="minorHAnsi" w:hAnsiTheme="minorHAnsi" w:cstheme="minorHAnsi"/>
          <w:sz w:val="22"/>
          <w:szCs w:val="22"/>
        </w:rPr>
        <w:t>4</w:t>
      </w:r>
      <w:r w:rsidRPr="00A56BFB">
        <w:rPr>
          <w:rFonts w:asciiTheme="minorHAnsi" w:hAnsiTheme="minorHAnsi" w:cstheme="minorHAnsi"/>
          <w:sz w:val="22"/>
          <w:szCs w:val="22"/>
        </w:rPr>
        <w:t>.</w:t>
      </w:r>
    </w:p>
    <w:p w14:paraId="292C7CF1" w14:textId="77777777" w:rsidR="001173B8" w:rsidRPr="00A56BFB" w:rsidRDefault="001173B8" w:rsidP="003826FB">
      <w:pPr>
        <w:pStyle w:val="Ustp"/>
        <w:numPr>
          <w:ilvl w:val="0"/>
          <w:numId w:val="16"/>
        </w:numPr>
        <w:tabs>
          <w:tab w:val="left" w:pos="708"/>
        </w:tabs>
        <w:spacing w:before="120"/>
        <w:ind w:left="284" w:hanging="284"/>
        <w:rPr>
          <w:rFonts w:asciiTheme="minorHAnsi" w:hAnsiTheme="minorHAnsi" w:cstheme="minorHAnsi"/>
          <w:sz w:val="22"/>
          <w:szCs w:val="22"/>
        </w:rPr>
      </w:pPr>
      <w:r w:rsidRPr="00A56BFB">
        <w:rPr>
          <w:rFonts w:asciiTheme="minorHAnsi" w:hAnsiTheme="minorHAnsi" w:cstheme="minorHAnsi"/>
          <w:sz w:val="22"/>
          <w:szCs w:val="22"/>
        </w:rPr>
        <w:t>Beneficjent zwraca nienależnie lub nadmiernie pobraną kwotę pomocy powiększoną o odsetki obliczone zgodnie z ust. 4.</w:t>
      </w:r>
    </w:p>
    <w:p w14:paraId="2AC1F767" w14:textId="498F7C68" w:rsidR="001173B8" w:rsidRPr="00A56BFB" w:rsidRDefault="001173B8" w:rsidP="003826FB">
      <w:pPr>
        <w:pStyle w:val="Akapitzlist"/>
        <w:numPr>
          <w:ilvl w:val="0"/>
          <w:numId w:val="16"/>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Odsetki naliczane są w wysokości jak dla zaległości podatkowych, za okres między terminem zwrotu środków przez Beneficjenta, wyznaczonym w decyzji ustalającej kwotę środków do zwrotu, a datą zwrotu całości zadłużenia lub odliczenia.</w:t>
      </w:r>
    </w:p>
    <w:p w14:paraId="57A80799" w14:textId="51E24FCB" w:rsidR="00B870B6" w:rsidRPr="00E83FA6" w:rsidRDefault="00B870B6" w:rsidP="00B870B6">
      <w:pPr>
        <w:pStyle w:val="Akapitzlist"/>
        <w:numPr>
          <w:ilvl w:val="0"/>
          <w:numId w:val="16"/>
        </w:numPr>
        <w:ind w:left="284" w:hanging="284"/>
        <w:contextualSpacing w:val="0"/>
        <w:rPr>
          <w:rFonts w:asciiTheme="minorHAnsi" w:hAnsiTheme="minorHAnsi" w:cstheme="minorHAnsi"/>
          <w:color w:val="000000" w:themeColor="text1"/>
          <w:sz w:val="22"/>
          <w:szCs w:val="22"/>
        </w:rPr>
      </w:pPr>
      <w:r w:rsidRPr="00EF7075">
        <w:rPr>
          <w:rFonts w:asciiTheme="minorHAnsi" w:hAnsiTheme="minorHAnsi" w:cstheme="minorHAnsi"/>
          <w:sz w:val="22"/>
          <w:szCs w:val="22"/>
        </w:rPr>
        <w:lastRenderedPageBreak/>
        <w:t xml:space="preserve">Wyprzedzające finansowanie wykorzystane niezgodnie z przeznaczeniem albo pobrane nienależnie lub w nadmiernej wysokości podlega zwrotowi przez Beneficjenta wraz z odsetkami liczonymi </w:t>
      </w:r>
      <w:r w:rsidR="00BD6D3E">
        <w:rPr>
          <w:rFonts w:asciiTheme="minorHAnsi" w:hAnsiTheme="minorHAnsi" w:cstheme="minorHAnsi"/>
          <w:sz w:val="22"/>
          <w:szCs w:val="22"/>
        </w:rPr>
        <w:t>od dnia przekazania tych środków w terminie 14 dni od dnia doręczenia wezwania do ich zwrotu.</w:t>
      </w:r>
      <w:r w:rsidR="00BD6D3E" w:rsidRPr="00EF7075">
        <w:rPr>
          <w:rFonts w:asciiTheme="minorHAnsi" w:hAnsiTheme="minorHAnsi" w:cstheme="minorHAnsi"/>
          <w:sz w:val="22"/>
          <w:szCs w:val="22"/>
        </w:rPr>
        <w:t xml:space="preserve"> </w:t>
      </w:r>
      <w:r w:rsidR="00EB2F6A">
        <w:rPr>
          <w:rFonts w:asciiTheme="minorHAnsi" w:hAnsiTheme="minorHAnsi" w:cstheme="minorHAnsi"/>
          <w:color w:val="000000" w:themeColor="text1"/>
          <w:sz w:val="22"/>
          <w:szCs w:val="22"/>
        </w:rPr>
        <w:t>Ś</w:t>
      </w:r>
      <w:r w:rsidR="001810E2" w:rsidRPr="00E83FA6">
        <w:rPr>
          <w:rFonts w:asciiTheme="minorHAnsi" w:hAnsiTheme="minorHAnsi" w:cstheme="minorHAnsi"/>
          <w:color w:val="000000" w:themeColor="text1"/>
          <w:sz w:val="22"/>
          <w:szCs w:val="22"/>
        </w:rPr>
        <w:t>rodki finansowe z tytułu wyprzedzającego finansowania nie mogą być wydatkowane na pokrycie kosztów przedsięwzięcia poniesionych przed terminem wypłaty wyprzedzającego finansowania oraz na przedsięwzięcie nie związane z realizowan</w:t>
      </w:r>
      <w:r w:rsidR="00BB7229">
        <w:rPr>
          <w:rFonts w:asciiTheme="minorHAnsi" w:hAnsiTheme="minorHAnsi" w:cstheme="minorHAnsi"/>
          <w:color w:val="000000" w:themeColor="text1"/>
          <w:sz w:val="22"/>
          <w:szCs w:val="22"/>
        </w:rPr>
        <w:t>ą</w:t>
      </w:r>
      <w:r w:rsidR="001810E2" w:rsidRPr="00E83FA6">
        <w:rPr>
          <w:rFonts w:asciiTheme="minorHAnsi" w:hAnsiTheme="minorHAnsi" w:cstheme="minorHAnsi"/>
          <w:color w:val="000000" w:themeColor="text1"/>
          <w:sz w:val="22"/>
          <w:szCs w:val="22"/>
        </w:rPr>
        <w:t xml:space="preserve"> operację.</w:t>
      </w:r>
    </w:p>
    <w:p w14:paraId="6E3CF9B1" w14:textId="4E33057B" w:rsidR="001173B8" w:rsidRPr="00A56BFB" w:rsidRDefault="001173B8" w:rsidP="00B870B6">
      <w:pPr>
        <w:pStyle w:val="Akapitzlist"/>
        <w:numPr>
          <w:ilvl w:val="0"/>
          <w:numId w:val="16"/>
        </w:numPr>
        <w:ind w:left="284" w:hanging="284"/>
        <w:contextualSpacing w:val="0"/>
        <w:rPr>
          <w:rFonts w:asciiTheme="minorHAnsi" w:hAnsiTheme="minorHAnsi" w:cstheme="minorHAnsi"/>
          <w:b/>
          <w:sz w:val="22"/>
          <w:szCs w:val="22"/>
        </w:rPr>
      </w:pPr>
      <w:r w:rsidRPr="00A56BFB">
        <w:rPr>
          <w:rFonts w:asciiTheme="minorHAnsi" w:hAnsiTheme="minorHAnsi" w:cstheme="minorHAnsi"/>
          <w:sz w:val="22"/>
          <w:szCs w:val="22"/>
        </w:rPr>
        <w:t xml:space="preserve">Beneficjent zobowiązuje się zwrócić całość lub część otrzymanej pomocy w terminie </w:t>
      </w:r>
      <w:r w:rsidRPr="00A56BFB">
        <w:rPr>
          <w:rFonts w:asciiTheme="minorHAnsi" w:hAnsiTheme="minorHAnsi" w:cstheme="minorHAnsi"/>
          <w:sz w:val="22"/>
          <w:szCs w:val="22"/>
        </w:rPr>
        <w:br/>
        <w:t xml:space="preserve">60 dni od dnia doręczenia decyzji ustalającej kwotę środków do zwrotu, </w:t>
      </w:r>
      <w:r w:rsidRPr="00A56BFB">
        <w:rPr>
          <w:rFonts w:asciiTheme="minorHAnsi" w:hAnsiTheme="minorHAnsi" w:cstheme="minorHAnsi"/>
          <w:sz w:val="22"/>
          <w:szCs w:val="22"/>
        </w:rPr>
        <w:br/>
        <w:t xml:space="preserve">a po upływie tego terminu, do zwrotu całości lub części otrzymanej pomocy wraz z należnymi odsetkami. </w:t>
      </w:r>
    </w:p>
    <w:p w14:paraId="52945613" w14:textId="646CFD73" w:rsidR="009D1CC7" w:rsidRPr="00A56BFB" w:rsidRDefault="009D1CC7" w:rsidP="003826FB">
      <w:pPr>
        <w:pStyle w:val="Akapitzlist"/>
        <w:numPr>
          <w:ilvl w:val="0"/>
          <w:numId w:val="16"/>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Zwrotu środków, o których mowa w ust. 3 - 5 Beneficjent dokona na rachunek bankowy Agencji, przeznaczony dla środków odzyskiwanych lub zwróconych przez Beneficjenta </w:t>
      </w:r>
      <w:r w:rsidRPr="00A56BFB">
        <w:rPr>
          <w:rFonts w:asciiTheme="minorHAnsi" w:hAnsiTheme="minorHAnsi" w:cstheme="minorHAnsi"/>
          <w:sz w:val="22"/>
          <w:szCs w:val="22"/>
        </w:rPr>
        <w:br/>
        <w:t xml:space="preserve">w ramach PS WPR o numerze </w:t>
      </w:r>
      <w:r w:rsidR="00D93D00" w:rsidRPr="00E83FA6">
        <w:rPr>
          <w:rFonts w:asciiTheme="minorHAnsi" w:hAnsiTheme="minorHAnsi" w:cstheme="minorHAnsi"/>
          <w:b/>
          <w:bCs/>
          <w:sz w:val="22"/>
          <w:szCs w:val="22"/>
        </w:rPr>
        <w:t>79 1010 1010 0088 2014 8140 0000</w:t>
      </w:r>
      <w:r w:rsidR="00D93D00">
        <w:rPr>
          <w:rFonts w:asciiTheme="minorHAnsi" w:hAnsiTheme="minorHAnsi" w:cstheme="minorHAnsi"/>
          <w:sz w:val="22"/>
          <w:szCs w:val="22"/>
        </w:rPr>
        <w:t xml:space="preserve">. </w:t>
      </w:r>
      <w:r w:rsidRPr="00A56BFB">
        <w:rPr>
          <w:rFonts w:asciiTheme="minorHAnsi" w:hAnsiTheme="minorHAnsi" w:cstheme="minorHAnsi"/>
          <w:sz w:val="22"/>
          <w:szCs w:val="22"/>
        </w:rPr>
        <w:t>Beneficjent zobligowany do zwrotu środków finansowych w tytule wpłaty podaje numer umowy oraz zaznacza, iż dokonuje zwrotu środków finansowych nienależnie lub nadmiernie pobranej kwoty pomocy w ramach I</w:t>
      </w:r>
      <w:r w:rsidR="00A72963" w:rsidRPr="00A56BFB">
        <w:rPr>
          <w:rFonts w:asciiTheme="minorHAnsi" w:hAnsiTheme="minorHAnsi" w:cstheme="minorHAnsi"/>
          <w:sz w:val="22"/>
          <w:szCs w:val="22"/>
        </w:rPr>
        <w:t>.</w:t>
      </w:r>
      <w:r w:rsidRPr="00A56BFB">
        <w:rPr>
          <w:rFonts w:asciiTheme="minorHAnsi" w:hAnsiTheme="minorHAnsi" w:cstheme="minorHAnsi"/>
          <w:sz w:val="22"/>
          <w:szCs w:val="22"/>
        </w:rPr>
        <w:t>10.</w:t>
      </w:r>
      <w:r w:rsidR="005A4811" w:rsidRPr="00A56BFB">
        <w:rPr>
          <w:rFonts w:asciiTheme="minorHAnsi" w:hAnsiTheme="minorHAnsi" w:cstheme="minorHAnsi"/>
          <w:sz w:val="22"/>
          <w:szCs w:val="22"/>
        </w:rPr>
        <w:t xml:space="preserve">10 </w:t>
      </w:r>
      <w:r w:rsidR="005A4811" w:rsidRPr="00A56BFB">
        <w:rPr>
          <w:rFonts w:asciiTheme="minorHAnsi" w:hAnsiTheme="minorHAnsi" w:cstheme="minorHAnsi"/>
          <w:i/>
          <w:iCs/>
          <w:sz w:val="22"/>
          <w:szCs w:val="22"/>
        </w:rPr>
        <w:t>Infrastruktura na obszarach wiejskich oraz wdrożenie koncepcji inteligentnych wsi – obszar A Inwestycje w zakresie systemów indywidualnego oczyszczania ścieków</w:t>
      </w:r>
      <w:r w:rsidR="005A4811" w:rsidRPr="00A56BFB">
        <w:rPr>
          <w:rFonts w:asciiTheme="minorHAnsi" w:hAnsiTheme="minorHAnsi" w:cstheme="minorHAnsi"/>
          <w:sz w:val="22"/>
          <w:szCs w:val="22"/>
        </w:rPr>
        <w:t>.</w:t>
      </w:r>
    </w:p>
    <w:p w14:paraId="7847E70C" w14:textId="77777777" w:rsidR="0038083F" w:rsidRDefault="009D1CC7" w:rsidP="00E83FA6">
      <w:pPr>
        <w:pStyle w:val="Akapitzlist"/>
        <w:numPr>
          <w:ilvl w:val="0"/>
          <w:numId w:val="16"/>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W przypadku konieczności zwrotu części wypłaconej pomocy Beneficjent jest zobowiązany wypełniać pozostałe zobowiązania. Kwoty ustalone do zwrotu sumują się. </w:t>
      </w:r>
    </w:p>
    <w:p w14:paraId="3DDAA0DE" w14:textId="75A28EA9" w:rsidR="009D1CC7" w:rsidRPr="00A56BFB" w:rsidRDefault="009D1CC7" w:rsidP="00E83FA6">
      <w:pPr>
        <w:pStyle w:val="Akapitzlist"/>
        <w:numPr>
          <w:ilvl w:val="0"/>
          <w:numId w:val="16"/>
        </w:numPr>
        <w:ind w:left="284" w:hanging="284"/>
        <w:contextualSpacing w:val="0"/>
        <w:rPr>
          <w:rFonts w:asciiTheme="minorHAnsi" w:hAnsiTheme="minorHAnsi" w:cstheme="minorHAnsi"/>
          <w:sz w:val="22"/>
          <w:szCs w:val="22"/>
        </w:rPr>
      </w:pPr>
      <w:r w:rsidRPr="00A56BFB">
        <w:rPr>
          <w:rFonts w:asciiTheme="minorHAnsi" w:hAnsiTheme="minorHAnsi" w:cstheme="minorHAnsi"/>
          <w:sz w:val="22"/>
          <w:szCs w:val="22"/>
        </w:rPr>
        <w:t>Suma kwot ustalonych do zwrotu nie może być wyższa niż 100% wypłaconej pomocy.</w:t>
      </w:r>
    </w:p>
    <w:p w14:paraId="3443DBE2"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13</w:t>
      </w:r>
    </w:p>
    <w:p w14:paraId="2A574C30"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Zmiana umowy</w:t>
      </w:r>
    </w:p>
    <w:p w14:paraId="7212942B" w14:textId="77777777" w:rsidR="001173B8" w:rsidRPr="00A56BFB" w:rsidRDefault="001173B8" w:rsidP="003826FB">
      <w:pPr>
        <w:pStyle w:val="Akapitzlist"/>
        <w:numPr>
          <w:ilvl w:val="3"/>
          <w:numId w:val="23"/>
        </w:numPr>
        <w:ind w:left="425" w:hanging="357"/>
        <w:contextualSpacing w:val="0"/>
        <w:rPr>
          <w:rFonts w:asciiTheme="minorHAnsi" w:hAnsiTheme="minorHAnsi" w:cstheme="minorHAnsi"/>
          <w:sz w:val="22"/>
          <w:szCs w:val="22"/>
        </w:rPr>
      </w:pPr>
      <w:r w:rsidRPr="00A56BFB">
        <w:rPr>
          <w:rFonts w:asciiTheme="minorHAnsi" w:hAnsiTheme="minorHAnsi" w:cstheme="minorHAnsi"/>
          <w:sz w:val="22"/>
          <w:szCs w:val="22"/>
        </w:rPr>
        <w:t>Umowa może zostać zmieniona na wniosek każdej ze Stron, za pomocą PUE, przy czym zmiana ta nie może powodować:</w:t>
      </w:r>
    </w:p>
    <w:p w14:paraId="4DCB2171" w14:textId="77777777" w:rsidR="001173B8" w:rsidRPr="00A56BFB" w:rsidRDefault="001173B8" w:rsidP="003826FB">
      <w:pPr>
        <w:pStyle w:val="Akapitzlist"/>
        <w:numPr>
          <w:ilvl w:val="1"/>
          <w:numId w:val="35"/>
        </w:numPr>
        <w:ind w:hanging="294"/>
        <w:contextualSpacing w:val="0"/>
        <w:rPr>
          <w:rFonts w:asciiTheme="minorHAnsi" w:hAnsiTheme="minorHAnsi" w:cstheme="minorHAnsi"/>
          <w:sz w:val="22"/>
          <w:szCs w:val="22"/>
        </w:rPr>
      </w:pPr>
      <w:r w:rsidRPr="00A56BFB">
        <w:rPr>
          <w:rFonts w:asciiTheme="minorHAnsi" w:hAnsiTheme="minorHAnsi" w:cstheme="minorHAnsi"/>
          <w:sz w:val="22"/>
          <w:szCs w:val="22"/>
        </w:rPr>
        <w:t>zwiększenia określonej w § 4 ust. 1 kwoty pomocy;</w:t>
      </w:r>
    </w:p>
    <w:p w14:paraId="04CED494" w14:textId="2C1D1ADA" w:rsidR="001173B8" w:rsidRPr="00E756B0" w:rsidRDefault="001173B8" w:rsidP="003826FB">
      <w:pPr>
        <w:pStyle w:val="Akapitzlist"/>
        <w:numPr>
          <w:ilvl w:val="1"/>
          <w:numId w:val="35"/>
        </w:numPr>
        <w:ind w:hanging="294"/>
        <w:contextualSpacing w:val="0"/>
        <w:rPr>
          <w:rFonts w:asciiTheme="minorHAnsi" w:hAnsiTheme="minorHAnsi" w:cstheme="minorHAnsi"/>
          <w:strike/>
          <w:sz w:val="22"/>
          <w:szCs w:val="22"/>
        </w:rPr>
      </w:pPr>
      <w:r w:rsidRPr="00E756B0">
        <w:rPr>
          <w:rFonts w:asciiTheme="minorHAnsi" w:hAnsiTheme="minorHAnsi" w:cstheme="minorHAnsi"/>
          <w:sz w:val="22"/>
          <w:szCs w:val="22"/>
        </w:rPr>
        <w:t>zmiany celu operacji oraz wskaźnik</w:t>
      </w:r>
      <w:r w:rsidR="00D25E94" w:rsidRPr="00E756B0">
        <w:rPr>
          <w:rFonts w:asciiTheme="minorHAnsi" w:hAnsiTheme="minorHAnsi" w:cstheme="minorHAnsi"/>
          <w:sz w:val="22"/>
          <w:szCs w:val="22"/>
        </w:rPr>
        <w:t xml:space="preserve">a </w:t>
      </w:r>
      <w:r w:rsidRPr="00E756B0">
        <w:rPr>
          <w:rFonts w:asciiTheme="minorHAnsi" w:hAnsiTheme="minorHAnsi" w:cstheme="minorHAnsi"/>
          <w:sz w:val="22"/>
          <w:szCs w:val="22"/>
        </w:rPr>
        <w:t>jego realizacji, określonych w § 3 ust.</w:t>
      </w:r>
      <w:r w:rsidR="00274437" w:rsidRPr="00E756B0">
        <w:rPr>
          <w:rFonts w:asciiTheme="minorHAnsi" w:hAnsiTheme="minorHAnsi" w:cstheme="minorHAnsi"/>
          <w:sz w:val="22"/>
          <w:szCs w:val="22"/>
        </w:rPr>
        <w:t xml:space="preserve"> 2 </w:t>
      </w:r>
      <w:r w:rsidR="006E4A68" w:rsidRPr="00E756B0">
        <w:rPr>
          <w:rFonts w:asciiTheme="minorHAnsi" w:hAnsiTheme="minorHAnsi" w:cstheme="minorHAnsi"/>
          <w:sz w:val="22"/>
          <w:szCs w:val="22"/>
        </w:rPr>
        <w:t>i 3</w:t>
      </w:r>
      <w:r w:rsidR="00444EE2" w:rsidRPr="00E756B0">
        <w:rPr>
          <w:rFonts w:asciiTheme="minorHAnsi" w:hAnsiTheme="minorHAnsi" w:cstheme="minorHAnsi"/>
          <w:sz w:val="22"/>
          <w:szCs w:val="22"/>
        </w:rPr>
        <w:t>, o ile z umowy nie wynika inaczej</w:t>
      </w:r>
      <w:r w:rsidR="00AF6665" w:rsidRPr="00E756B0">
        <w:rPr>
          <w:rFonts w:asciiTheme="minorHAnsi" w:hAnsiTheme="minorHAnsi" w:cstheme="minorHAnsi"/>
          <w:sz w:val="22"/>
          <w:szCs w:val="22"/>
        </w:rPr>
        <w:t>;</w:t>
      </w:r>
      <w:r w:rsidRPr="00E756B0">
        <w:rPr>
          <w:rFonts w:asciiTheme="minorHAnsi" w:hAnsiTheme="minorHAnsi" w:cstheme="minorHAnsi"/>
          <w:sz w:val="22"/>
          <w:szCs w:val="22"/>
        </w:rPr>
        <w:t xml:space="preserve"> </w:t>
      </w:r>
    </w:p>
    <w:p w14:paraId="0DBDF428" w14:textId="17137CE1" w:rsidR="001173B8" w:rsidRPr="00A56BFB" w:rsidRDefault="001173B8" w:rsidP="003826FB">
      <w:pPr>
        <w:pStyle w:val="Akapitzlist"/>
        <w:numPr>
          <w:ilvl w:val="1"/>
          <w:numId w:val="35"/>
        </w:numPr>
        <w:ind w:hanging="294"/>
        <w:contextualSpacing w:val="0"/>
        <w:rPr>
          <w:rFonts w:asciiTheme="minorHAnsi" w:hAnsiTheme="minorHAnsi" w:cstheme="minorHAnsi"/>
          <w:sz w:val="22"/>
          <w:szCs w:val="22"/>
        </w:rPr>
      </w:pPr>
      <w:r w:rsidRPr="00A56BFB">
        <w:rPr>
          <w:rFonts w:asciiTheme="minorHAnsi" w:hAnsiTheme="minorHAnsi" w:cstheme="minorHAnsi"/>
          <w:sz w:val="22"/>
          <w:szCs w:val="22"/>
        </w:rPr>
        <w:t>zmiany zobowiązania o niefinansowaniu z udziałem środków, o który</w:t>
      </w:r>
      <w:r w:rsidR="00874298" w:rsidRPr="00A56BFB">
        <w:rPr>
          <w:rFonts w:asciiTheme="minorHAnsi" w:hAnsiTheme="minorHAnsi" w:cstheme="minorHAnsi"/>
          <w:sz w:val="22"/>
          <w:szCs w:val="22"/>
        </w:rPr>
        <w:t>ch</w:t>
      </w:r>
      <w:r w:rsidRPr="00A56BFB">
        <w:rPr>
          <w:rFonts w:asciiTheme="minorHAnsi" w:hAnsiTheme="minorHAnsi" w:cstheme="minorHAnsi"/>
          <w:sz w:val="22"/>
          <w:szCs w:val="22"/>
        </w:rPr>
        <w:t xml:space="preserve"> mowa w § 5 pkt </w:t>
      </w:r>
      <w:r w:rsidR="00553004" w:rsidRPr="00A56BFB">
        <w:rPr>
          <w:rFonts w:asciiTheme="minorHAnsi" w:hAnsiTheme="minorHAnsi" w:cstheme="minorHAnsi"/>
          <w:sz w:val="22"/>
          <w:szCs w:val="22"/>
        </w:rPr>
        <w:t>2</w:t>
      </w:r>
      <w:r w:rsidRPr="00A56BFB">
        <w:rPr>
          <w:rFonts w:asciiTheme="minorHAnsi" w:hAnsiTheme="minorHAnsi" w:cstheme="minorHAnsi"/>
          <w:sz w:val="22"/>
          <w:szCs w:val="22"/>
        </w:rPr>
        <w:t>;</w:t>
      </w:r>
    </w:p>
    <w:p w14:paraId="0177809B" w14:textId="77777777" w:rsidR="005D23CC" w:rsidRPr="00A56BFB" w:rsidRDefault="001173B8" w:rsidP="003826FB">
      <w:pPr>
        <w:pStyle w:val="Akapitzlist"/>
        <w:numPr>
          <w:ilvl w:val="1"/>
          <w:numId w:val="35"/>
        </w:numPr>
        <w:ind w:hanging="294"/>
        <w:contextualSpacing w:val="0"/>
        <w:rPr>
          <w:rFonts w:asciiTheme="minorHAnsi" w:hAnsiTheme="minorHAnsi" w:cstheme="minorHAnsi"/>
          <w:sz w:val="22"/>
          <w:szCs w:val="22"/>
        </w:rPr>
      </w:pPr>
      <w:r w:rsidRPr="00A56BFB">
        <w:rPr>
          <w:rFonts w:asciiTheme="minorHAnsi" w:hAnsiTheme="minorHAnsi" w:cstheme="minorHAnsi"/>
          <w:sz w:val="22"/>
          <w:szCs w:val="22"/>
        </w:rPr>
        <w:t>zmian w zestawieniu rzeczowo-finansowym operacji, mających wpływ na liczbę punktów przyznanych na operację, w taki sposób, że operacja ta nie uzyskałaby minimalnej liczby punktów wymaganych do przyznania pomocy oraz nie zmieściłaby się w limicie środków w ramach danego naboru wniosków o przyznanie pomocy</w:t>
      </w:r>
      <w:r w:rsidR="005D23CC" w:rsidRPr="00A56BFB">
        <w:rPr>
          <w:rFonts w:asciiTheme="minorHAnsi" w:hAnsiTheme="minorHAnsi" w:cstheme="minorHAnsi"/>
          <w:sz w:val="22"/>
          <w:szCs w:val="22"/>
        </w:rPr>
        <w:t>;</w:t>
      </w:r>
    </w:p>
    <w:p w14:paraId="78C12267" w14:textId="4E6629CF" w:rsidR="005B6D08" w:rsidRPr="00A56BFB" w:rsidRDefault="005B6D08" w:rsidP="003826FB">
      <w:pPr>
        <w:pStyle w:val="Akapitzlist"/>
        <w:numPr>
          <w:ilvl w:val="1"/>
          <w:numId w:val="35"/>
        </w:numPr>
        <w:ind w:hanging="294"/>
        <w:contextualSpacing w:val="0"/>
        <w:rPr>
          <w:rFonts w:asciiTheme="minorHAnsi" w:hAnsiTheme="minorHAnsi" w:cstheme="minorHAnsi"/>
          <w:sz w:val="22"/>
          <w:szCs w:val="22"/>
        </w:rPr>
      </w:pPr>
      <w:r w:rsidRPr="00A56BFB">
        <w:rPr>
          <w:rFonts w:asciiTheme="minorHAnsi" w:hAnsiTheme="minorHAnsi" w:cstheme="minorHAnsi"/>
          <w:sz w:val="22"/>
          <w:szCs w:val="22"/>
        </w:rPr>
        <w:t>zmiany zakresu wsparcia;</w:t>
      </w:r>
    </w:p>
    <w:p w14:paraId="7A7F08F6" w14:textId="2C040F6E" w:rsidR="005B6D08" w:rsidRPr="00A56BFB" w:rsidRDefault="005B6D08" w:rsidP="003826FB">
      <w:pPr>
        <w:pStyle w:val="Akapitzlist"/>
        <w:numPr>
          <w:ilvl w:val="1"/>
          <w:numId w:val="35"/>
        </w:numPr>
        <w:ind w:hanging="294"/>
        <w:contextualSpacing w:val="0"/>
        <w:rPr>
          <w:rFonts w:asciiTheme="minorHAnsi" w:hAnsiTheme="minorHAnsi" w:cstheme="minorHAnsi"/>
          <w:color w:val="00B050"/>
          <w:sz w:val="22"/>
          <w:szCs w:val="22"/>
        </w:rPr>
      </w:pPr>
      <w:r w:rsidRPr="00EF7075">
        <w:rPr>
          <w:rFonts w:asciiTheme="minorHAnsi" w:hAnsiTheme="minorHAnsi" w:cstheme="minorHAnsi"/>
          <w:sz w:val="22"/>
          <w:szCs w:val="22"/>
        </w:rPr>
        <w:t>możliwości przyznania wyprzedzającego finansowania, jeśli Beneficjent nie wnioskował o to we wniosku o przyznanie pomocy.</w:t>
      </w:r>
    </w:p>
    <w:p w14:paraId="4A2AA0CC" w14:textId="77777777" w:rsidR="001173B8" w:rsidRPr="00A56BFB" w:rsidRDefault="001173B8" w:rsidP="003826FB">
      <w:pPr>
        <w:pStyle w:val="Akapitzlist"/>
        <w:numPr>
          <w:ilvl w:val="0"/>
          <w:numId w:val="23"/>
        </w:numPr>
        <w:ind w:left="426" w:hanging="357"/>
        <w:contextualSpacing w:val="0"/>
        <w:rPr>
          <w:rFonts w:asciiTheme="minorHAnsi" w:hAnsiTheme="minorHAnsi" w:cstheme="minorHAnsi"/>
          <w:sz w:val="22"/>
          <w:szCs w:val="22"/>
        </w:rPr>
      </w:pPr>
      <w:r w:rsidRPr="00A56BFB">
        <w:rPr>
          <w:rFonts w:asciiTheme="minorHAnsi" w:hAnsiTheme="minorHAnsi" w:cstheme="minorHAnsi"/>
          <w:sz w:val="22"/>
          <w:szCs w:val="22"/>
        </w:rPr>
        <w:t>Umowa nie wymaga dokonania zmiany w przypadku:</w:t>
      </w:r>
    </w:p>
    <w:p w14:paraId="60677E29" w14:textId="71B6492D" w:rsidR="001173B8" w:rsidRPr="00A56BFB" w:rsidRDefault="001173B8" w:rsidP="003826FB">
      <w:pPr>
        <w:pStyle w:val="Akapitzlist"/>
        <w:numPr>
          <w:ilvl w:val="0"/>
          <w:numId w:val="27"/>
        </w:numPr>
        <w:ind w:left="709" w:hanging="283"/>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zmian wysokości poszczególnych pozycji kosztów kwalifikowalnych operacji w przypadku określonym w § 9 ust. </w:t>
      </w:r>
      <w:r w:rsidR="004C1208" w:rsidRPr="00A56BFB">
        <w:rPr>
          <w:rFonts w:asciiTheme="minorHAnsi" w:hAnsiTheme="minorHAnsi" w:cstheme="minorHAnsi"/>
          <w:sz w:val="22"/>
          <w:szCs w:val="22"/>
        </w:rPr>
        <w:t>5</w:t>
      </w:r>
      <w:r w:rsidR="00AF6665" w:rsidRPr="00A56BFB">
        <w:rPr>
          <w:rFonts w:asciiTheme="minorHAnsi" w:hAnsiTheme="minorHAnsi" w:cstheme="minorHAnsi"/>
          <w:sz w:val="22"/>
          <w:szCs w:val="22"/>
        </w:rPr>
        <w:t>;</w:t>
      </w:r>
    </w:p>
    <w:p w14:paraId="7D5FD2BE" w14:textId="77777777" w:rsidR="001173B8" w:rsidRPr="00A56BFB" w:rsidRDefault="001173B8" w:rsidP="003826FB">
      <w:pPr>
        <w:pStyle w:val="Akapitzlist"/>
        <w:numPr>
          <w:ilvl w:val="0"/>
          <w:numId w:val="27"/>
        </w:numPr>
        <w:ind w:left="709" w:hanging="283"/>
        <w:contextualSpacing w:val="0"/>
        <w:rPr>
          <w:rFonts w:asciiTheme="minorHAnsi" w:hAnsiTheme="minorHAnsi" w:cstheme="minorHAnsi"/>
          <w:sz w:val="22"/>
          <w:szCs w:val="22"/>
        </w:rPr>
      </w:pPr>
      <w:r w:rsidRPr="00A56BFB">
        <w:rPr>
          <w:rFonts w:asciiTheme="minorHAnsi" w:hAnsiTheme="minorHAnsi" w:cstheme="minorHAnsi"/>
          <w:sz w:val="22"/>
          <w:szCs w:val="22"/>
        </w:rPr>
        <w:t xml:space="preserve">zmian powstałych przy realizacji operacji o charakterze budowlanym, wynikających z praktycznych rozwiązań realizacji inwestycji, nienaruszających przepisów </w:t>
      </w:r>
      <w:bookmarkStart w:id="46" w:name="_Hlk138409401"/>
      <w:r w:rsidRPr="00A56BFB">
        <w:rPr>
          <w:rFonts w:asciiTheme="minorHAnsi" w:hAnsiTheme="minorHAnsi" w:cstheme="minorHAnsi"/>
          <w:sz w:val="22"/>
          <w:szCs w:val="22"/>
        </w:rPr>
        <w:t>ustawy Prawo budowlane</w:t>
      </w:r>
      <w:bookmarkEnd w:id="46"/>
      <w:r w:rsidRPr="00A56BFB">
        <w:rPr>
          <w:rFonts w:asciiTheme="minorHAnsi" w:hAnsiTheme="minorHAnsi" w:cstheme="minorHAnsi"/>
          <w:sz w:val="22"/>
          <w:szCs w:val="22"/>
        </w:rPr>
        <w:t xml:space="preserve"> i wydanych na ich podstawie decyzji właściwych organów oraz niewpływających na cel i przeznaczenie operacji;</w:t>
      </w:r>
    </w:p>
    <w:p w14:paraId="6024B9C8" w14:textId="77777777" w:rsidR="001173B8" w:rsidRPr="00A56BFB" w:rsidRDefault="001173B8" w:rsidP="003826FB">
      <w:pPr>
        <w:pStyle w:val="Akapitzlist"/>
        <w:numPr>
          <w:ilvl w:val="0"/>
          <w:numId w:val="27"/>
        </w:numPr>
        <w:ind w:left="709" w:hanging="283"/>
        <w:contextualSpacing w:val="0"/>
        <w:rPr>
          <w:rFonts w:asciiTheme="minorHAnsi" w:hAnsiTheme="minorHAnsi" w:cstheme="minorHAnsi"/>
          <w:sz w:val="22"/>
          <w:szCs w:val="22"/>
        </w:rPr>
      </w:pPr>
      <w:r w:rsidRPr="00A56BFB">
        <w:rPr>
          <w:rFonts w:asciiTheme="minorHAnsi" w:hAnsiTheme="minorHAnsi" w:cstheme="minorHAnsi"/>
          <w:sz w:val="22"/>
          <w:szCs w:val="22"/>
        </w:rPr>
        <w:t>złożenia wniosku o płatność przed terminem określonym w § 7 ust. 1.</w:t>
      </w:r>
    </w:p>
    <w:p w14:paraId="7BF82A1C" w14:textId="77777777" w:rsidR="001173B8" w:rsidRPr="00A56BFB" w:rsidRDefault="001173B8" w:rsidP="003826FB">
      <w:pPr>
        <w:pStyle w:val="Akapitzlist"/>
        <w:numPr>
          <w:ilvl w:val="0"/>
          <w:numId w:val="23"/>
        </w:numPr>
        <w:ind w:left="426" w:hanging="284"/>
        <w:rPr>
          <w:rFonts w:asciiTheme="minorHAnsi" w:hAnsiTheme="minorHAnsi" w:cstheme="minorHAnsi"/>
          <w:sz w:val="22"/>
          <w:szCs w:val="22"/>
        </w:rPr>
      </w:pPr>
      <w:r w:rsidRPr="00A56BFB">
        <w:rPr>
          <w:rFonts w:asciiTheme="minorHAnsi" w:hAnsiTheme="minorHAnsi" w:cstheme="minorHAnsi"/>
          <w:sz w:val="22"/>
          <w:szCs w:val="22"/>
        </w:rPr>
        <w:t>Zmiana umowy jest wymagana, w szczególności w przypadku:</w:t>
      </w:r>
    </w:p>
    <w:p w14:paraId="2E7E12BB" w14:textId="6FE291D8" w:rsidR="001173B8" w:rsidRPr="00E83FA6" w:rsidRDefault="001810E2" w:rsidP="00E83FA6">
      <w:pPr>
        <w:spacing w:line="280" w:lineRule="exact"/>
        <w:ind w:left="709" w:hanging="283"/>
        <w:rPr>
          <w:rFonts w:asciiTheme="minorHAnsi" w:hAnsiTheme="minorHAnsi" w:cstheme="minorHAnsi"/>
          <w:color w:val="000000" w:themeColor="text1"/>
        </w:rPr>
      </w:pPr>
      <w:r>
        <w:rPr>
          <w:rFonts w:asciiTheme="minorHAnsi" w:hAnsiTheme="minorHAnsi" w:cstheme="minorHAnsi"/>
        </w:rPr>
        <w:lastRenderedPageBreak/>
        <w:t>1</w:t>
      </w:r>
      <w:r w:rsidR="001173B8" w:rsidRPr="00A56BFB">
        <w:rPr>
          <w:rFonts w:asciiTheme="minorHAnsi" w:hAnsiTheme="minorHAnsi" w:cstheme="minorHAnsi"/>
        </w:rPr>
        <w:t xml:space="preserve">) </w:t>
      </w:r>
      <w:r w:rsidR="001173B8" w:rsidRPr="00A56BFB">
        <w:rPr>
          <w:rFonts w:asciiTheme="minorHAnsi" w:hAnsiTheme="minorHAnsi" w:cstheme="minorHAnsi"/>
          <w:color w:val="000000"/>
        </w:rPr>
        <w:t>zmian</w:t>
      </w:r>
      <w:r w:rsidR="001173B8" w:rsidRPr="00A56BFB">
        <w:rPr>
          <w:rFonts w:asciiTheme="minorHAnsi" w:hAnsiTheme="minorHAnsi" w:cstheme="minorHAnsi"/>
        </w:rPr>
        <w:t xml:space="preserve"> zakresu rzeczowego operacji w zestawieniu rzeczowo-finansowym operacji stanowiącym załącznik nr 1 do umowy, uzasadnionych analizą potrzeb Beneficjenta - wniosek w tej sprawie Beneficjent składa najpóźniej na co </w:t>
      </w:r>
      <w:r w:rsidR="001173B8" w:rsidRPr="00E83FA6">
        <w:rPr>
          <w:rFonts w:asciiTheme="minorHAnsi" w:hAnsiTheme="minorHAnsi" w:cstheme="minorHAnsi"/>
          <w:color w:val="000000" w:themeColor="text1"/>
        </w:rPr>
        <w:t xml:space="preserve">najmniej </w:t>
      </w:r>
      <w:r w:rsidR="00720C54" w:rsidRPr="00E83FA6">
        <w:rPr>
          <w:rFonts w:asciiTheme="minorHAnsi" w:hAnsiTheme="minorHAnsi" w:cstheme="minorHAnsi"/>
          <w:color w:val="000000" w:themeColor="text1"/>
        </w:rPr>
        <w:t>3</w:t>
      </w:r>
      <w:r w:rsidR="001173B8" w:rsidRPr="00E83FA6">
        <w:rPr>
          <w:rFonts w:asciiTheme="minorHAnsi" w:hAnsiTheme="minorHAnsi" w:cstheme="minorHAnsi"/>
          <w:color w:val="000000" w:themeColor="text1"/>
        </w:rPr>
        <w:t>0 dni przed terminem złożenia wniosku o płatność. W przypadku niedotrzymania tego terminu, wniosek o zmianę umowy nie zostanie rozpatrzony pozytywnie i Samorząd Województwa rozpatrzy wniosek o płatność zgodnie z postanowieniami zawartej umowy;</w:t>
      </w:r>
    </w:p>
    <w:p w14:paraId="35A1523F" w14:textId="060DF594" w:rsidR="001173B8" w:rsidRPr="00E83FA6" w:rsidRDefault="001810E2" w:rsidP="00E83FA6">
      <w:pPr>
        <w:spacing w:line="280" w:lineRule="exact"/>
        <w:ind w:left="709" w:hanging="283"/>
        <w:rPr>
          <w:rFonts w:asciiTheme="minorHAnsi" w:hAnsiTheme="minorHAnsi" w:cstheme="minorHAnsi"/>
          <w:color w:val="000000" w:themeColor="text1"/>
        </w:rPr>
      </w:pPr>
      <w:r w:rsidRPr="00E83FA6">
        <w:rPr>
          <w:rFonts w:asciiTheme="minorHAnsi" w:hAnsiTheme="minorHAnsi" w:cstheme="minorHAnsi"/>
          <w:color w:val="000000" w:themeColor="text1"/>
        </w:rPr>
        <w:t>2</w:t>
      </w:r>
      <w:r w:rsidR="001173B8" w:rsidRPr="00E83FA6">
        <w:rPr>
          <w:rFonts w:asciiTheme="minorHAnsi" w:hAnsiTheme="minorHAnsi" w:cstheme="minorHAnsi"/>
          <w:color w:val="000000" w:themeColor="text1"/>
        </w:rPr>
        <w:t>) zmiany dotyczącej opóźnienia terminu złożenia wniosku o płatność, z zachowaniem termin</w:t>
      </w:r>
      <w:r w:rsidR="00F55D2D" w:rsidRPr="00E83FA6">
        <w:rPr>
          <w:rFonts w:asciiTheme="minorHAnsi" w:hAnsiTheme="minorHAnsi" w:cstheme="minorHAnsi"/>
          <w:color w:val="000000" w:themeColor="text1"/>
        </w:rPr>
        <w:t>u</w:t>
      </w:r>
      <w:r w:rsidR="001173B8" w:rsidRPr="00E83FA6">
        <w:rPr>
          <w:rFonts w:asciiTheme="minorHAnsi" w:hAnsiTheme="minorHAnsi" w:cstheme="minorHAnsi"/>
          <w:color w:val="000000" w:themeColor="text1"/>
        </w:rPr>
        <w:t xml:space="preserve"> maksymaln</w:t>
      </w:r>
      <w:r w:rsidR="00F55D2D" w:rsidRPr="00E83FA6">
        <w:rPr>
          <w:rFonts w:asciiTheme="minorHAnsi" w:hAnsiTheme="minorHAnsi" w:cstheme="minorHAnsi"/>
          <w:color w:val="000000" w:themeColor="text1"/>
        </w:rPr>
        <w:t>ego,</w:t>
      </w:r>
      <w:r w:rsidR="001173B8" w:rsidRPr="00E83FA6">
        <w:rPr>
          <w:rFonts w:asciiTheme="minorHAnsi" w:hAnsiTheme="minorHAnsi" w:cstheme="minorHAnsi"/>
          <w:color w:val="000000" w:themeColor="text1"/>
        </w:rPr>
        <w:t xml:space="preserve"> o który</w:t>
      </w:r>
      <w:r w:rsidR="00E5573F" w:rsidRPr="00E83FA6">
        <w:rPr>
          <w:rFonts w:asciiTheme="minorHAnsi" w:hAnsiTheme="minorHAnsi" w:cstheme="minorHAnsi"/>
          <w:color w:val="000000" w:themeColor="text1"/>
        </w:rPr>
        <w:t>m</w:t>
      </w:r>
      <w:r w:rsidR="001173B8" w:rsidRPr="00E83FA6">
        <w:rPr>
          <w:rFonts w:asciiTheme="minorHAnsi" w:hAnsiTheme="minorHAnsi" w:cstheme="minorHAnsi"/>
          <w:color w:val="000000" w:themeColor="text1"/>
        </w:rPr>
        <w:t xml:space="preserve"> mowa w § 3 ust. </w:t>
      </w:r>
      <w:r w:rsidR="00227C27" w:rsidRPr="00E83FA6">
        <w:rPr>
          <w:rFonts w:asciiTheme="minorHAnsi" w:hAnsiTheme="minorHAnsi" w:cstheme="minorHAnsi"/>
          <w:color w:val="000000" w:themeColor="text1"/>
        </w:rPr>
        <w:t>5</w:t>
      </w:r>
      <w:r w:rsidR="001173B8" w:rsidRPr="00E83FA6">
        <w:rPr>
          <w:rFonts w:asciiTheme="minorHAnsi" w:hAnsiTheme="minorHAnsi" w:cstheme="minorHAnsi"/>
          <w:color w:val="000000" w:themeColor="text1"/>
        </w:rPr>
        <w:t xml:space="preserve"> – wniosek w tej sprawie Beneficjent składa najpóźniej na co najmniej </w:t>
      </w:r>
      <w:r w:rsidR="00720C54" w:rsidRPr="00E83FA6">
        <w:rPr>
          <w:rFonts w:asciiTheme="minorHAnsi" w:hAnsiTheme="minorHAnsi" w:cstheme="minorHAnsi"/>
          <w:color w:val="000000" w:themeColor="text1"/>
        </w:rPr>
        <w:t>3</w:t>
      </w:r>
      <w:r w:rsidR="001173B8" w:rsidRPr="00E83FA6">
        <w:rPr>
          <w:rFonts w:asciiTheme="minorHAnsi" w:hAnsiTheme="minorHAnsi" w:cstheme="minorHAnsi"/>
          <w:color w:val="000000" w:themeColor="text1"/>
        </w:rPr>
        <w:t xml:space="preserve">0 dni przed terminem, w którym upływa termin złożenia wniosku o płatność. W przypadku niedotrzymania tego terminu, wniosek o zmianę umowy </w:t>
      </w:r>
      <w:r w:rsidR="00E718FB" w:rsidRPr="00E83FA6">
        <w:rPr>
          <w:rFonts w:asciiTheme="minorHAnsi" w:hAnsiTheme="minorHAnsi" w:cstheme="minorHAnsi"/>
          <w:color w:val="000000" w:themeColor="text1"/>
        </w:rPr>
        <w:t xml:space="preserve">może nie zostać </w:t>
      </w:r>
      <w:r w:rsidR="001173B8" w:rsidRPr="00E83FA6">
        <w:rPr>
          <w:rFonts w:asciiTheme="minorHAnsi" w:hAnsiTheme="minorHAnsi" w:cstheme="minorHAnsi"/>
          <w:color w:val="000000" w:themeColor="text1"/>
        </w:rPr>
        <w:t xml:space="preserve">rozpatrzony pozytywnie i Samorząd Województwa </w:t>
      </w:r>
      <w:r w:rsidR="00E718FB" w:rsidRPr="00E83FA6">
        <w:rPr>
          <w:rFonts w:asciiTheme="minorHAnsi" w:hAnsiTheme="minorHAnsi" w:cstheme="minorHAnsi"/>
          <w:color w:val="000000" w:themeColor="text1"/>
        </w:rPr>
        <w:t xml:space="preserve">może rozpatrzyć </w:t>
      </w:r>
      <w:r w:rsidR="001173B8" w:rsidRPr="00E83FA6">
        <w:rPr>
          <w:rFonts w:asciiTheme="minorHAnsi" w:hAnsiTheme="minorHAnsi" w:cstheme="minorHAnsi"/>
          <w:color w:val="000000" w:themeColor="text1"/>
        </w:rPr>
        <w:t>wniosek o płatność zgodnie z postanowieniami zawartej umowy</w:t>
      </w:r>
      <w:r w:rsidR="00E718FB" w:rsidRPr="00E83FA6">
        <w:rPr>
          <w:rFonts w:asciiTheme="minorHAnsi" w:hAnsiTheme="minorHAnsi" w:cstheme="minorHAnsi"/>
          <w:color w:val="000000" w:themeColor="text1"/>
        </w:rPr>
        <w:t>, bez uwzględnienia wnioskowanych zmian w umowie</w:t>
      </w:r>
      <w:r w:rsidR="00AF6665" w:rsidRPr="00E83FA6">
        <w:rPr>
          <w:rFonts w:asciiTheme="minorHAnsi" w:hAnsiTheme="minorHAnsi" w:cstheme="minorHAnsi"/>
          <w:color w:val="000000" w:themeColor="text1"/>
        </w:rPr>
        <w:t>.</w:t>
      </w:r>
    </w:p>
    <w:p w14:paraId="08DD0B37" w14:textId="3EFCEE11" w:rsidR="001173B8" w:rsidRPr="00A56BFB" w:rsidRDefault="001173B8" w:rsidP="003826FB">
      <w:pPr>
        <w:pStyle w:val="Akapitzlist"/>
        <w:numPr>
          <w:ilvl w:val="0"/>
          <w:numId w:val="23"/>
        </w:numPr>
        <w:spacing w:line="280" w:lineRule="exact"/>
        <w:ind w:left="284"/>
        <w:contextualSpacing w:val="0"/>
        <w:rPr>
          <w:rFonts w:asciiTheme="minorHAnsi" w:hAnsiTheme="minorHAnsi" w:cstheme="minorHAnsi"/>
          <w:sz w:val="22"/>
          <w:szCs w:val="22"/>
        </w:rPr>
      </w:pPr>
      <w:r w:rsidRPr="00A56BFB">
        <w:rPr>
          <w:rFonts w:asciiTheme="minorHAnsi" w:hAnsiTheme="minorHAnsi" w:cstheme="minorHAnsi"/>
          <w:sz w:val="22"/>
          <w:szCs w:val="22"/>
        </w:rPr>
        <w:t>Samorząd Województwa rozpatruje wniosek o zmianę umowy w terminie 30 dni od dnia złożenia wniosku o zmianę umowy i niezwłocznie wzywa Beneficjenta do zawarcia aneksu do umowy, w przypadku pozytywnego rozpatrzenia wniosku o zmianę umowy lub informuje Beneficjenta o braku zgody na zmianę umowy w przypadku, gdy nie są spełnione warunki przyznania pomocy.</w:t>
      </w:r>
    </w:p>
    <w:p w14:paraId="02A1BF3C" w14:textId="2489147F" w:rsidR="00DD5E1D" w:rsidRPr="00A56BFB" w:rsidRDefault="001B493C" w:rsidP="005B6D08">
      <w:pPr>
        <w:pStyle w:val="Akapitzlist"/>
        <w:numPr>
          <w:ilvl w:val="0"/>
          <w:numId w:val="23"/>
        </w:numPr>
        <w:spacing w:line="280" w:lineRule="exact"/>
        <w:ind w:left="283" w:hanging="357"/>
        <w:contextualSpacing w:val="0"/>
        <w:rPr>
          <w:rFonts w:asciiTheme="minorHAnsi" w:hAnsiTheme="minorHAnsi" w:cstheme="minorHAnsi"/>
          <w:sz w:val="22"/>
        </w:rPr>
      </w:pPr>
      <w:r w:rsidRPr="00A56BFB">
        <w:rPr>
          <w:rFonts w:asciiTheme="minorHAnsi" w:hAnsiTheme="minorHAnsi" w:cstheme="minorHAnsi"/>
          <w:sz w:val="22"/>
        </w:rPr>
        <w:t xml:space="preserve">W przypadku rozpatrzenia wniosku o zmianę umowy po upływie terminu określonego w ust. 4, </w:t>
      </w:r>
      <w:r w:rsidR="00DD5E1D" w:rsidRPr="00A56BFB">
        <w:rPr>
          <w:rFonts w:asciiTheme="minorHAnsi" w:hAnsiTheme="minorHAnsi" w:cstheme="minorHAnsi"/>
          <w:sz w:val="22"/>
        </w:rPr>
        <w:t>Samorząd Województwa</w:t>
      </w:r>
      <w:r w:rsidRPr="00A56BFB">
        <w:rPr>
          <w:rFonts w:asciiTheme="minorHAnsi" w:hAnsiTheme="minorHAnsi" w:cstheme="minorHAnsi"/>
          <w:sz w:val="22"/>
        </w:rPr>
        <w:t xml:space="preserve"> wyznacza nowy termin na złożenie wniosku o płatność. Nowy termin na złożenie wniosku o płatność nie może być dłuższy niż 14 dni od dnia zawarcia aneksu, z zastrzeżeniem zachowania terminu 30 czerwca 2029 r. </w:t>
      </w:r>
    </w:p>
    <w:p w14:paraId="69AD18A8" w14:textId="42A46595" w:rsidR="00DD5E1D" w:rsidRPr="00A56BFB" w:rsidRDefault="001173B8" w:rsidP="005B6D08">
      <w:pPr>
        <w:pStyle w:val="Akapitzlist"/>
        <w:numPr>
          <w:ilvl w:val="0"/>
          <w:numId w:val="23"/>
        </w:numPr>
        <w:spacing w:line="276" w:lineRule="auto"/>
        <w:ind w:left="283" w:hanging="357"/>
        <w:contextualSpacing w:val="0"/>
        <w:rPr>
          <w:rFonts w:asciiTheme="minorHAnsi" w:hAnsiTheme="minorHAnsi" w:cstheme="minorHAnsi"/>
          <w:sz w:val="22"/>
          <w:szCs w:val="22"/>
        </w:rPr>
      </w:pPr>
      <w:r w:rsidRPr="00A56BFB">
        <w:rPr>
          <w:rFonts w:asciiTheme="minorHAnsi" w:hAnsiTheme="minorHAnsi" w:cstheme="minorHAnsi"/>
          <w:sz w:val="22"/>
          <w:szCs w:val="22"/>
        </w:rPr>
        <w:t>Złożenie wniosku o zmianę umowy wstrzymuje możliwość złożenia wniosku o płatność do czasu zakończenia rozpatrywania wniosku o zmianę umowy.</w:t>
      </w:r>
    </w:p>
    <w:p w14:paraId="678E9CCC" w14:textId="77777777" w:rsidR="001173B8" w:rsidRPr="00A56BFB" w:rsidRDefault="001173B8" w:rsidP="003826FB">
      <w:pPr>
        <w:pStyle w:val="Akapitzlist"/>
        <w:numPr>
          <w:ilvl w:val="0"/>
          <w:numId w:val="23"/>
        </w:numPr>
        <w:spacing w:line="276" w:lineRule="auto"/>
        <w:ind w:left="283" w:hanging="357"/>
        <w:contextualSpacing w:val="0"/>
        <w:rPr>
          <w:rFonts w:asciiTheme="minorHAnsi" w:hAnsiTheme="minorHAnsi" w:cstheme="minorHAnsi"/>
          <w:sz w:val="22"/>
          <w:szCs w:val="22"/>
        </w:rPr>
      </w:pPr>
      <w:r w:rsidRPr="00A56BFB">
        <w:rPr>
          <w:rFonts w:asciiTheme="minorHAnsi" w:hAnsiTheme="minorHAnsi" w:cstheme="minorHAnsi"/>
          <w:sz w:val="22"/>
          <w:szCs w:val="22"/>
        </w:rPr>
        <w:t>Po złożeniu wniosku o płatność Beneficjent nie może wnioskować o zmianę umowy.</w:t>
      </w:r>
    </w:p>
    <w:p w14:paraId="6522297B" w14:textId="4F9A5EBD" w:rsidR="001173B8" w:rsidRPr="00A56BFB" w:rsidRDefault="001173B8" w:rsidP="003826FB">
      <w:pPr>
        <w:pStyle w:val="Akapitzlist"/>
        <w:numPr>
          <w:ilvl w:val="0"/>
          <w:numId w:val="23"/>
        </w:numPr>
        <w:ind w:left="283" w:hanging="357"/>
        <w:contextualSpacing w:val="0"/>
        <w:rPr>
          <w:rFonts w:asciiTheme="minorHAnsi" w:hAnsiTheme="minorHAnsi" w:cstheme="minorHAnsi"/>
          <w:sz w:val="22"/>
          <w:szCs w:val="22"/>
        </w:rPr>
      </w:pPr>
      <w:r w:rsidRPr="00A56BFB">
        <w:rPr>
          <w:rFonts w:asciiTheme="minorHAnsi" w:hAnsiTheme="minorHAnsi" w:cstheme="minorHAnsi"/>
          <w:sz w:val="22"/>
          <w:szCs w:val="22"/>
        </w:rPr>
        <w:t>Zmiana umowy wymaga zachowania reguł, o których mowa w § 6 regulaminu, pod rygorem nieważności</w:t>
      </w:r>
      <w:r w:rsidR="00F259DF" w:rsidRPr="00A56BFB">
        <w:rPr>
          <w:rFonts w:asciiTheme="minorHAnsi" w:hAnsiTheme="minorHAnsi" w:cstheme="minorHAnsi"/>
          <w:sz w:val="22"/>
          <w:szCs w:val="22"/>
        </w:rPr>
        <w:t>.</w:t>
      </w:r>
    </w:p>
    <w:p w14:paraId="6A9E38AF" w14:textId="48121972"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14</w:t>
      </w:r>
    </w:p>
    <w:p w14:paraId="52F18C15"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Przesłanki skutkujące brakiem konieczności zwrotu wypłaconej pomocy</w:t>
      </w:r>
      <w:r w:rsidRPr="00A56BFB" w:rsidDel="0094740E">
        <w:rPr>
          <w:rFonts w:asciiTheme="minorHAnsi" w:hAnsiTheme="minorHAnsi" w:cstheme="minorHAnsi"/>
          <w:b/>
        </w:rPr>
        <w:t xml:space="preserve"> </w:t>
      </w:r>
    </w:p>
    <w:p w14:paraId="1797DACC" w14:textId="26F79980" w:rsidR="001173B8" w:rsidRPr="00A56BFB" w:rsidRDefault="001173B8" w:rsidP="003826FB">
      <w:pPr>
        <w:pStyle w:val="Akapitzlist"/>
        <w:numPr>
          <w:ilvl w:val="0"/>
          <w:numId w:val="39"/>
        </w:numPr>
        <w:ind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Zwrot wypłaconej pomocy nie jest wymagany</w:t>
      </w:r>
      <w:r w:rsidR="007A3809" w:rsidRPr="00A56BFB">
        <w:rPr>
          <w:rFonts w:asciiTheme="minorHAnsi" w:hAnsiTheme="minorHAnsi" w:cstheme="minorHAnsi"/>
          <w:color w:val="000000" w:themeColor="text1"/>
          <w:sz w:val="22"/>
          <w:szCs w:val="22"/>
        </w:rPr>
        <w:t>,</w:t>
      </w:r>
      <w:r w:rsidRPr="00A56BFB">
        <w:rPr>
          <w:rFonts w:asciiTheme="minorHAnsi" w:hAnsiTheme="minorHAnsi" w:cstheme="minorHAnsi"/>
          <w:color w:val="000000" w:themeColor="text1"/>
          <w:sz w:val="22"/>
          <w:szCs w:val="22"/>
        </w:rPr>
        <w:t xml:space="preserve"> gdy:</w:t>
      </w:r>
    </w:p>
    <w:p w14:paraId="37B17D6E" w14:textId="517365D7" w:rsidR="001173B8" w:rsidRPr="00A56BFB" w:rsidRDefault="001173B8" w:rsidP="003826FB">
      <w:pPr>
        <w:pStyle w:val="Akapitzlist"/>
        <w:numPr>
          <w:ilvl w:val="0"/>
          <w:numId w:val="40"/>
        </w:numPr>
        <w:ind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 xml:space="preserve">niezgodność </w:t>
      </w:r>
      <w:r w:rsidRPr="00A56BFB">
        <w:rPr>
          <w:rFonts w:asciiTheme="minorHAnsi" w:hAnsiTheme="minorHAnsi" w:cstheme="minorHAnsi"/>
          <w:sz w:val="22"/>
          <w:szCs w:val="22"/>
        </w:rPr>
        <w:t xml:space="preserve">jest wynikiem błędu </w:t>
      </w:r>
      <w:r w:rsidRPr="00A56BFB">
        <w:rPr>
          <w:rFonts w:asciiTheme="minorHAnsi" w:hAnsiTheme="minorHAnsi" w:cstheme="minorHAnsi"/>
          <w:bCs/>
          <w:sz w:val="22"/>
          <w:szCs w:val="22"/>
        </w:rPr>
        <w:t>Samorządu Województwa lub innego organu</w:t>
      </w:r>
      <w:r w:rsidRPr="00A56BFB">
        <w:rPr>
          <w:rFonts w:asciiTheme="minorHAnsi" w:hAnsiTheme="minorHAnsi" w:cstheme="minorHAnsi"/>
          <w:sz w:val="22"/>
          <w:szCs w:val="22"/>
        </w:rPr>
        <w:t>,</w:t>
      </w:r>
      <w:r w:rsidRPr="00A56BFB">
        <w:rPr>
          <w:rFonts w:asciiTheme="minorHAnsi" w:hAnsiTheme="minorHAnsi" w:cstheme="minorHAnsi"/>
          <w:bCs/>
          <w:sz w:val="22"/>
          <w:szCs w:val="22"/>
        </w:rPr>
        <w:t xml:space="preserve"> </w:t>
      </w:r>
      <w:r w:rsidRPr="00A56BFB">
        <w:rPr>
          <w:rFonts w:asciiTheme="minorHAnsi" w:hAnsiTheme="minorHAnsi" w:cstheme="minorHAnsi"/>
          <w:sz w:val="22"/>
          <w:szCs w:val="22"/>
        </w:rPr>
        <w:t xml:space="preserve">w </w:t>
      </w:r>
      <w:r w:rsidR="00770B1D" w:rsidRPr="00A56BFB">
        <w:rPr>
          <w:rFonts w:asciiTheme="minorHAnsi" w:hAnsiTheme="minorHAnsi" w:cstheme="minorHAnsi"/>
          <w:sz w:val="22"/>
          <w:szCs w:val="22"/>
        </w:rPr>
        <w:t>przypadku,</w:t>
      </w:r>
      <w:r w:rsidRPr="00A56BFB">
        <w:rPr>
          <w:rFonts w:asciiTheme="minorHAnsi" w:hAnsiTheme="minorHAnsi" w:cstheme="minorHAnsi"/>
          <w:sz w:val="22"/>
          <w:szCs w:val="22"/>
        </w:rPr>
        <w:t xml:space="preserve"> gdy błąd nie mógł być w rozsądny sposób odkryty</w:t>
      </w:r>
      <w:r w:rsidRPr="00A56BFB">
        <w:rPr>
          <w:rFonts w:asciiTheme="minorHAnsi" w:hAnsiTheme="minorHAnsi" w:cstheme="minorHAnsi"/>
          <w:bCs/>
          <w:sz w:val="22"/>
          <w:szCs w:val="22"/>
        </w:rPr>
        <w:t xml:space="preserve"> </w:t>
      </w:r>
      <w:r w:rsidRPr="00A56BFB">
        <w:rPr>
          <w:rFonts w:asciiTheme="minorHAnsi" w:hAnsiTheme="minorHAnsi" w:cstheme="minorHAnsi"/>
          <w:sz w:val="22"/>
          <w:szCs w:val="22"/>
        </w:rPr>
        <w:t>przez Beneficjenta</w:t>
      </w:r>
      <w:r w:rsidR="005D23CC" w:rsidRPr="00A56BFB">
        <w:rPr>
          <w:rFonts w:asciiTheme="minorHAnsi" w:hAnsiTheme="minorHAnsi" w:cstheme="minorHAnsi"/>
          <w:sz w:val="22"/>
          <w:szCs w:val="22"/>
        </w:rPr>
        <w:t>;</w:t>
      </w:r>
    </w:p>
    <w:p w14:paraId="2F25BD14" w14:textId="7CA0C6E2" w:rsidR="001173B8" w:rsidRPr="00A56BFB" w:rsidRDefault="001173B8" w:rsidP="003826FB">
      <w:pPr>
        <w:pStyle w:val="Akapitzlist"/>
        <w:numPr>
          <w:ilvl w:val="0"/>
          <w:numId w:val="40"/>
        </w:numPr>
        <w:ind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sz w:val="22"/>
          <w:szCs w:val="22"/>
        </w:rPr>
        <w:t xml:space="preserve">Beneficjent może w sposób przekonujący dowieść albo </w:t>
      </w:r>
      <w:r w:rsidRPr="00A56BFB">
        <w:rPr>
          <w:rFonts w:asciiTheme="minorHAnsi" w:hAnsiTheme="minorHAnsi" w:cstheme="minorHAnsi"/>
          <w:bCs/>
          <w:sz w:val="22"/>
          <w:szCs w:val="22"/>
        </w:rPr>
        <w:t>Samorząd Województwa</w:t>
      </w:r>
      <w:r w:rsidRPr="00A56BFB">
        <w:rPr>
          <w:rFonts w:asciiTheme="minorHAnsi" w:hAnsiTheme="minorHAnsi" w:cstheme="minorHAnsi"/>
          <w:sz w:val="22"/>
          <w:szCs w:val="22"/>
        </w:rPr>
        <w:t xml:space="preserve"> w inny</w:t>
      </w:r>
      <w:r w:rsidRPr="00A56BFB">
        <w:rPr>
          <w:rFonts w:asciiTheme="minorHAnsi" w:hAnsiTheme="minorHAnsi" w:cstheme="minorHAnsi"/>
          <w:bCs/>
          <w:sz w:val="22"/>
          <w:szCs w:val="22"/>
        </w:rPr>
        <w:t xml:space="preserve"> </w:t>
      </w:r>
      <w:r w:rsidRPr="00A56BFB">
        <w:rPr>
          <w:rFonts w:asciiTheme="minorHAnsi" w:hAnsiTheme="minorHAnsi" w:cstheme="minorHAnsi"/>
          <w:sz w:val="22"/>
          <w:szCs w:val="22"/>
        </w:rPr>
        <w:t>sposób stwierdz</w:t>
      </w:r>
      <w:r w:rsidRPr="00A56BFB">
        <w:rPr>
          <w:rFonts w:asciiTheme="minorHAnsi" w:hAnsiTheme="minorHAnsi" w:cstheme="minorHAnsi"/>
          <w:bCs/>
          <w:sz w:val="22"/>
          <w:szCs w:val="22"/>
        </w:rPr>
        <w:t>i</w:t>
      </w:r>
      <w:r w:rsidRPr="00A56BFB">
        <w:rPr>
          <w:rFonts w:asciiTheme="minorHAnsi" w:hAnsiTheme="minorHAnsi" w:cstheme="minorHAnsi"/>
          <w:sz w:val="22"/>
          <w:szCs w:val="22"/>
        </w:rPr>
        <w:t>, że Beneficjent nie jest winien niewypełnienia zobowiązań</w:t>
      </w:r>
      <w:r w:rsidRPr="00A56BFB">
        <w:rPr>
          <w:rFonts w:asciiTheme="minorHAnsi" w:hAnsiTheme="minorHAnsi" w:cstheme="minorHAnsi"/>
          <w:bCs/>
          <w:sz w:val="22"/>
          <w:szCs w:val="22"/>
        </w:rPr>
        <w:t xml:space="preserve"> </w:t>
      </w:r>
      <w:r w:rsidRPr="00A56BFB">
        <w:rPr>
          <w:rFonts w:asciiTheme="minorHAnsi" w:hAnsiTheme="minorHAnsi" w:cstheme="minorHAnsi"/>
          <w:sz w:val="22"/>
          <w:szCs w:val="22"/>
        </w:rPr>
        <w:t>określonych w umowie</w:t>
      </w:r>
      <w:r w:rsidR="005D23CC" w:rsidRPr="00A56BFB">
        <w:rPr>
          <w:rFonts w:asciiTheme="minorHAnsi" w:hAnsiTheme="minorHAnsi" w:cstheme="minorHAnsi"/>
          <w:sz w:val="22"/>
          <w:szCs w:val="22"/>
        </w:rPr>
        <w:t>;</w:t>
      </w:r>
    </w:p>
    <w:p w14:paraId="520F975D" w14:textId="77777777" w:rsidR="00B046DD" w:rsidRPr="00A56BFB" w:rsidRDefault="001173B8" w:rsidP="003826FB">
      <w:pPr>
        <w:pStyle w:val="Akapitzlist"/>
        <w:numPr>
          <w:ilvl w:val="0"/>
          <w:numId w:val="40"/>
        </w:numPr>
        <w:ind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niezgodność z warunkami przyznawania lub wypłaty pomocy, lub niewykonanie przez Beneficjenta co najmniej jednego z zobowiązań określonych w umowie jest wynikiem działania siły wyższej lub nadzwyczajnych okoliczności.</w:t>
      </w:r>
    </w:p>
    <w:p w14:paraId="3232AB9F" w14:textId="2AF942F7" w:rsidR="001173B8" w:rsidRPr="00A56BFB" w:rsidRDefault="001173B8" w:rsidP="003826FB">
      <w:pPr>
        <w:pStyle w:val="Akapitzlist"/>
        <w:numPr>
          <w:ilvl w:val="0"/>
          <w:numId w:val="39"/>
        </w:numPr>
        <w:ind w:hanging="357"/>
        <w:contextualSpacing w:val="0"/>
        <w:rPr>
          <w:rFonts w:asciiTheme="minorHAnsi" w:hAnsiTheme="minorHAnsi" w:cstheme="minorHAnsi"/>
          <w:color w:val="000000" w:themeColor="text1"/>
          <w:sz w:val="22"/>
          <w:szCs w:val="22"/>
        </w:rPr>
      </w:pPr>
      <w:r w:rsidRPr="00A56BFB">
        <w:rPr>
          <w:rFonts w:asciiTheme="minorHAnsi" w:eastAsia="Calibri" w:hAnsiTheme="minorHAnsi" w:cstheme="minorHAnsi"/>
          <w:sz w:val="22"/>
          <w:szCs w:val="22"/>
        </w:rPr>
        <w:t>Siłą wyższą jest każde zdarzenie charakteryzujące się następującymi cechami: zewnętrznością, niemożliwością jego przewidzenia ora</w:t>
      </w:r>
      <w:r w:rsidR="00B046DD" w:rsidRPr="00A56BFB">
        <w:rPr>
          <w:rFonts w:asciiTheme="minorHAnsi" w:eastAsia="Calibri" w:hAnsiTheme="minorHAnsi" w:cstheme="minorHAnsi"/>
          <w:sz w:val="22"/>
          <w:szCs w:val="22"/>
        </w:rPr>
        <w:t>z</w:t>
      </w:r>
      <w:r w:rsidRPr="00A56BFB">
        <w:rPr>
          <w:rFonts w:asciiTheme="minorHAnsi" w:eastAsia="Calibri" w:hAnsiTheme="minorHAnsi" w:cstheme="minorHAnsi"/>
          <w:sz w:val="22"/>
          <w:szCs w:val="22"/>
        </w:rPr>
        <w:t xml:space="preserve"> niemożliwością zapobieżenia jego skutkom. Samorząd Województwa w każdym przypadku dokonuje indywidualnej oceny, czy zgłoszone przez Beneficjenta przyczyny niedopełnienia zobowiązania można uznać za siłę wyższą lub nadzwyczajne okoliczności.</w:t>
      </w:r>
    </w:p>
    <w:p w14:paraId="5CEEC52E" w14:textId="61AA7E2E" w:rsidR="001173B8" w:rsidRPr="00A56BFB" w:rsidRDefault="001173B8" w:rsidP="003826FB">
      <w:pPr>
        <w:pStyle w:val="Akapitzlist"/>
        <w:numPr>
          <w:ilvl w:val="0"/>
          <w:numId w:val="39"/>
        </w:numPr>
        <w:ind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 xml:space="preserve">W przypadku zaistnienia okoliczności o charakterze siły wyższej lub nadzwyczajnych okoliczności Beneficjent zachowuje prawo do otrzymania pomocy </w:t>
      </w:r>
      <w:r w:rsidRPr="00A56BFB">
        <w:rPr>
          <w:rFonts w:asciiTheme="minorHAnsi" w:hAnsiTheme="minorHAnsi" w:cstheme="minorHAnsi"/>
          <w:sz w:val="22"/>
          <w:szCs w:val="22"/>
        </w:rPr>
        <w:t xml:space="preserve">(jeśli pomoc nie została mu </w:t>
      </w:r>
      <w:r w:rsidRPr="00A56BFB">
        <w:rPr>
          <w:rFonts w:asciiTheme="minorHAnsi" w:hAnsiTheme="minorHAnsi" w:cstheme="minorHAnsi"/>
          <w:sz w:val="22"/>
          <w:szCs w:val="22"/>
        </w:rPr>
        <w:lastRenderedPageBreak/>
        <w:t xml:space="preserve">jeszcze </w:t>
      </w:r>
      <w:r w:rsidRPr="00A56BFB">
        <w:rPr>
          <w:rFonts w:asciiTheme="minorHAnsi" w:hAnsiTheme="minorHAnsi" w:cstheme="minorHAnsi"/>
          <w:bCs/>
          <w:sz w:val="22"/>
          <w:szCs w:val="22"/>
        </w:rPr>
        <w:t xml:space="preserve">w całości wypłacona) </w:t>
      </w:r>
      <w:r w:rsidRPr="00A56BFB">
        <w:rPr>
          <w:rFonts w:asciiTheme="minorHAnsi" w:hAnsiTheme="minorHAnsi" w:cstheme="minorHAnsi"/>
          <w:color w:val="000000" w:themeColor="text1"/>
          <w:sz w:val="22"/>
          <w:szCs w:val="22"/>
        </w:rPr>
        <w:t>lub może zosta</w:t>
      </w:r>
      <w:r w:rsidR="00C3259F" w:rsidRPr="00A56BFB">
        <w:rPr>
          <w:rFonts w:asciiTheme="minorHAnsi" w:hAnsiTheme="minorHAnsi" w:cstheme="minorHAnsi"/>
          <w:color w:val="000000" w:themeColor="text1"/>
          <w:sz w:val="22"/>
          <w:szCs w:val="22"/>
        </w:rPr>
        <w:t>ć</w:t>
      </w:r>
      <w:r w:rsidRPr="00A56BFB">
        <w:rPr>
          <w:rFonts w:asciiTheme="minorHAnsi" w:hAnsiTheme="minorHAnsi" w:cstheme="minorHAnsi"/>
          <w:color w:val="000000" w:themeColor="text1"/>
          <w:sz w:val="22"/>
          <w:szCs w:val="22"/>
        </w:rPr>
        <w:t xml:space="preserve"> całkowicie lub częściowo zwolniony przez Samorząd Województwa z wykonania tego zobowiązania, lub za jego zgodą może ulec zmianie termin jego wykonania. </w:t>
      </w:r>
    </w:p>
    <w:p w14:paraId="4F0F6E6B" w14:textId="77777777" w:rsidR="001173B8" w:rsidRPr="00A56BFB" w:rsidRDefault="001173B8" w:rsidP="003826FB">
      <w:pPr>
        <w:pStyle w:val="Akapitzlist"/>
        <w:numPr>
          <w:ilvl w:val="0"/>
          <w:numId w:val="39"/>
        </w:numPr>
        <w:ind w:hanging="357"/>
        <w:contextualSpacing w:val="0"/>
        <w:rPr>
          <w:rFonts w:asciiTheme="minorHAnsi" w:hAnsiTheme="minorHAnsi" w:cstheme="minorHAnsi"/>
          <w:color w:val="000000" w:themeColor="text1"/>
          <w:sz w:val="22"/>
          <w:szCs w:val="22"/>
        </w:rPr>
      </w:pPr>
      <w:r w:rsidRPr="00A56BFB">
        <w:rPr>
          <w:rFonts w:asciiTheme="minorHAnsi" w:hAnsiTheme="minorHAnsi" w:cstheme="minorHAnsi"/>
          <w:color w:val="000000" w:themeColor="text1"/>
          <w:sz w:val="22"/>
          <w:szCs w:val="22"/>
        </w:rPr>
        <w:t xml:space="preserve">Zgłoszenie wystąpienia siły wyższej lub nadzwyczajnych okoliczności, zawierające opis sprawy wraz z uzasadnieniem oraz niezbędnymi dokumentami, należy złożyć za pośrednictwem PUE w terminie 15 dni roboczych od dnia, w którym Beneficjent ma możliwość dokonania takiego zgłoszenia. </w:t>
      </w:r>
    </w:p>
    <w:p w14:paraId="1E0BF09D" w14:textId="77777777" w:rsidR="001173B8" w:rsidRPr="00A56BFB" w:rsidRDefault="001173B8" w:rsidP="001173B8">
      <w:pPr>
        <w:jc w:val="center"/>
        <w:rPr>
          <w:rFonts w:asciiTheme="minorHAnsi" w:hAnsiTheme="minorHAnsi" w:cstheme="minorHAnsi"/>
          <w:b/>
        </w:rPr>
      </w:pPr>
      <w:bookmarkStart w:id="47" w:name="_Hlk190951891"/>
      <w:r w:rsidRPr="00A56BFB">
        <w:rPr>
          <w:rFonts w:asciiTheme="minorHAnsi" w:hAnsiTheme="minorHAnsi" w:cstheme="minorHAnsi"/>
          <w:b/>
        </w:rPr>
        <w:t>§</w:t>
      </w:r>
      <w:bookmarkEnd w:id="47"/>
      <w:r w:rsidRPr="00A56BFB">
        <w:rPr>
          <w:rFonts w:asciiTheme="minorHAnsi" w:hAnsiTheme="minorHAnsi" w:cstheme="minorHAnsi"/>
          <w:b/>
        </w:rPr>
        <w:t xml:space="preserve"> 15</w:t>
      </w:r>
    </w:p>
    <w:p w14:paraId="4B1A8689"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Postanowienia w zakresie korespondencji</w:t>
      </w:r>
    </w:p>
    <w:p w14:paraId="53A804E5" w14:textId="7922444C" w:rsidR="001173B8" w:rsidRPr="00A56BFB" w:rsidRDefault="001173B8" w:rsidP="00A53F4A">
      <w:pPr>
        <w:pStyle w:val="Akapitzlist"/>
        <w:ind w:left="425" w:firstLine="0"/>
        <w:contextualSpacing w:val="0"/>
        <w:rPr>
          <w:rFonts w:asciiTheme="minorHAnsi" w:hAnsiTheme="minorHAnsi" w:cstheme="minorHAnsi"/>
          <w:i/>
          <w:iCs/>
          <w:color w:val="000000" w:themeColor="text1"/>
          <w:sz w:val="22"/>
          <w:szCs w:val="22"/>
        </w:rPr>
      </w:pPr>
      <w:r w:rsidRPr="00A56BFB">
        <w:rPr>
          <w:rFonts w:asciiTheme="minorHAnsi" w:hAnsiTheme="minorHAnsi" w:cstheme="minorHAnsi"/>
          <w:sz w:val="22"/>
          <w:szCs w:val="22"/>
        </w:rPr>
        <w:t xml:space="preserve">Korespondencja pomiędzy Beneficjentem a Samorządem Województwa jest prowadzona zgodnie z zasadami określonymi w </w:t>
      </w:r>
      <w:r w:rsidR="00020FD8" w:rsidRPr="00BD32FB">
        <w:rPr>
          <w:rFonts w:asciiTheme="minorHAnsi" w:hAnsiTheme="minorHAnsi" w:cstheme="minorHAnsi"/>
          <w:bCs/>
          <w:sz w:val="22"/>
          <w:szCs w:val="22"/>
        </w:rPr>
        <w:t xml:space="preserve">§ 4 </w:t>
      </w:r>
      <w:r w:rsidR="002236C4" w:rsidRPr="00020FD8">
        <w:rPr>
          <w:rFonts w:asciiTheme="minorHAnsi" w:hAnsiTheme="minorHAnsi" w:cstheme="minorHAnsi"/>
          <w:bCs/>
          <w:sz w:val="22"/>
          <w:szCs w:val="22"/>
        </w:rPr>
        <w:t>regulamin</w:t>
      </w:r>
      <w:r w:rsidR="00020FD8" w:rsidRPr="00020FD8">
        <w:rPr>
          <w:rFonts w:asciiTheme="minorHAnsi" w:hAnsiTheme="minorHAnsi" w:cstheme="minorHAnsi"/>
          <w:bCs/>
          <w:sz w:val="22"/>
          <w:szCs w:val="22"/>
        </w:rPr>
        <w:t>u</w:t>
      </w:r>
      <w:r w:rsidRPr="00A56BFB">
        <w:rPr>
          <w:rFonts w:asciiTheme="minorHAnsi" w:hAnsiTheme="minorHAnsi" w:cstheme="minorHAnsi"/>
          <w:color w:val="000000" w:themeColor="text1"/>
          <w:sz w:val="22"/>
          <w:szCs w:val="22"/>
        </w:rPr>
        <w:t>.</w:t>
      </w:r>
    </w:p>
    <w:p w14:paraId="6FD097D6"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16</w:t>
      </w:r>
    </w:p>
    <w:p w14:paraId="305DD3FF"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Środki zaskarżenia przysługujące od rozstrzygnięcia sprawy</w:t>
      </w:r>
    </w:p>
    <w:p w14:paraId="1A9A9CCE" w14:textId="77777777" w:rsidR="001173B8" w:rsidRPr="00A56BFB" w:rsidRDefault="001173B8" w:rsidP="003826FB">
      <w:pPr>
        <w:numPr>
          <w:ilvl w:val="6"/>
          <w:numId w:val="18"/>
        </w:numPr>
        <w:tabs>
          <w:tab w:val="clear" w:pos="2520"/>
        </w:tabs>
        <w:ind w:left="426"/>
        <w:rPr>
          <w:rFonts w:asciiTheme="minorHAnsi" w:hAnsiTheme="minorHAnsi" w:cstheme="minorHAnsi"/>
        </w:rPr>
      </w:pPr>
      <w:r w:rsidRPr="00A56BFB">
        <w:rPr>
          <w:rFonts w:asciiTheme="minorHAnsi" w:hAnsiTheme="minorHAnsi" w:cstheme="minorHAnsi"/>
        </w:rPr>
        <w:t>Ewentualne spory powstałe w związku z zawarciem i wykonaniem umowy Strony będą starały się rozstrzygać polubownie.</w:t>
      </w:r>
      <w:r w:rsidRPr="00A56BFB">
        <w:rPr>
          <w:rFonts w:asciiTheme="minorHAnsi" w:eastAsia="Times New Roman" w:hAnsiTheme="minorHAnsi" w:cstheme="minorHAnsi"/>
          <w:lang w:eastAsia="pl-PL"/>
        </w:rPr>
        <w:t xml:space="preserve"> W przypadku braku porozumienia wszystkie spory pomiędzy Samorządem Województwa a Beneficjentem rozstrzygane będą przez sąd powszechny właściwy dla siedziby Samorządu Województwa, z wyłączeniem spraw w zakresie zwrotu nienależnie lub nadmiernie pobranej kwoty pomocy, której ustalenie nastąpiło w drodze decyzji administracyjnej</w:t>
      </w:r>
      <w:r w:rsidRPr="00A56BFB">
        <w:rPr>
          <w:rFonts w:asciiTheme="minorHAnsi" w:hAnsiTheme="minorHAnsi" w:cstheme="minorHAnsi"/>
        </w:rPr>
        <w:t>.</w:t>
      </w:r>
    </w:p>
    <w:p w14:paraId="387E4308" w14:textId="77777777" w:rsidR="001173B8" w:rsidRPr="00A56BFB" w:rsidRDefault="001173B8" w:rsidP="003826FB">
      <w:pPr>
        <w:pStyle w:val="Akapitzlist"/>
        <w:numPr>
          <w:ilvl w:val="6"/>
          <w:numId w:val="18"/>
        </w:numPr>
        <w:tabs>
          <w:tab w:val="clear" w:pos="2520"/>
        </w:tabs>
        <w:spacing w:line="280" w:lineRule="exact"/>
        <w:ind w:left="426"/>
        <w:rPr>
          <w:rFonts w:asciiTheme="minorHAnsi" w:hAnsiTheme="minorHAnsi" w:cstheme="minorHAnsi"/>
          <w:sz w:val="22"/>
          <w:szCs w:val="22"/>
        </w:rPr>
      </w:pPr>
      <w:r w:rsidRPr="00A56BFB">
        <w:rPr>
          <w:rFonts w:asciiTheme="minorHAnsi" w:hAnsiTheme="minorHAnsi" w:cstheme="minorHAnsi"/>
          <w:sz w:val="22"/>
          <w:szCs w:val="22"/>
        </w:rPr>
        <w:t>Beneficjentowi przysługuje jednorazowe prawo do wniesienia do Samorządu Województwa wniosku o ponowne rozpatrzenie sprawy w terminie 21 dni od dnia otrzymania przez Beneficjenta:</w:t>
      </w:r>
    </w:p>
    <w:p w14:paraId="5EDE6C96" w14:textId="32A308AD" w:rsidR="001173B8" w:rsidRPr="00A56BFB" w:rsidRDefault="001173B8" w:rsidP="001173B8">
      <w:pPr>
        <w:spacing w:line="280" w:lineRule="exact"/>
        <w:ind w:left="709" w:hanging="283"/>
        <w:rPr>
          <w:rFonts w:asciiTheme="minorHAnsi" w:hAnsiTheme="minorHAnsi" w:cstheme="minorHAnsi"/>
        </w:rPr>
      </w:pPr>
      <w:r w:rsidRPr="00A56BFB">
        <w:rPr>
          <w:rFonts w:asciiTheme="minorHAnsi" w:hAnsiTheme="minorHAnsi" w:cstheme="minorHAnsi"/>
        </w:rPr>
        <w:t>1)</w:t>
      </w:r>
      <w:r w:rsidRPr="00A56BFB">
        <w:rPr>
          <w:rFonts w:asciiTheme="minorHAnsi" w:hAnsiTheme="minorHAnsi" w:cstheme="minorHAnsi"/>
        </w:rPr>
        <w:tab/>
        <w:t>informacji o zaistnieniu przesłanek do wypowiedzenia umowy lub</w:t>
      </w:r>
    </w:p>
    <w:p w14:paraId="15F898CD" w14:textId="77777777" w:rsidR="001173B8" w:rsidRPr="00A56BFB" w:rsidRDefault="001173B8" w:rsidP="001173B8">
      <w:pPr>
        <w:spacing w:line="280" w:lineRule="exact"/>
        <w:ind w:left="709"/>
        <w:rPr>
          <w:rFonts w:asciiTheme="minorHAnsi" w:hAnsiTheme="minorHAnsi" w:cstheme="minorHAnsi"/>
        </w:rPr>
      </w:pPr>
      <w:r w:rsidRPr="00A56BFB">
        <w:rPr>
          <w:rFonts w:asciiTheme="minorHAnsi" w:hAnsiTheme="minorHAnsi" w:cstheme="minorHAnsi"/>
        </w:rPr>
        <w:t xml:space="preserve">2) </w:t>
      </w:r>
      <w:r w:rsidRPr="00A56BFB">
        <w:rPr>
          <w:rFonts w:asciiTheme="minorHAnsi" w:hAnsiTheme="minorHAnsi" w:cstheme="minorHAnsi"/>
        </w:rPr>
        <w:tab/>
        <w:t>informacji o odmowie wypłaty pomocy lub częściowej / całkowitej korekcie kwoty pomocy do wypłaty, lub</w:t>
      </w:r>
    </w:p>
    <w:p w14:paraId="7D0AAFEF" w14:textId="77777777" w:rsidR="001173B8" w:rsidRPr="00A56BFB" w:rsidRDefault="001173B8" w:rsidP="001173B8">
      <w:pPr>
        <w:spacing w:line="280" w:lineRule="exact"/>
        <w:ind w:left="709"/>
        <w:rPr>
          <w:rFonts w:asciiTheme="minorHAnsi" w:hAnsiTheme="minorHAnsi" w:cstheme="minorHAnsi"/>
        </w:rPr>
      </w:pPr>
      <w:r w:rsidRPr="00A56BFB">
        <w:rPr>
          <w:rFonts w:asciiTheme="minorHAnsi" w:hAnsiTheme="minorHAnsi" w:cstheme="minorHAnsi"/>
        </w:rPr>
        <w:t xml:space="preserve">3) </w:t>
      </w:r>
      <w:r w:rsidRPr="00A56BFB">
        <w:rPr>
          <w:rFonts w:asciiTheme="minorHAnsi" w:hAnsiTheme="minorHAnsi" w:cstheme="minorHAnsi"/>
        </w:rPr>
        <w:tab/>
        <w:t>informacji z oceny postępowania o udzielenie zamówienia publicznego.</w:t>
      </w:r>
    </w:p>
    <w:p w14:paraId="1E0C5E42" w14:textId="69634BD6" w:rsidR="001173B8" w:rsidRPr="00A56BFB" w:rsidRDefault="001173B8" w:rsidP="003826FB">
      <w:pPr>
        <w:numPr>
          <w:ilvl w:val="6"/>
          <w:numId w:val="18"/>
        </w:numPr>
        <w:tabs>
          <w:tab w:val="clear" w:pos="2520"/>
        </w:tabs>
        <w:ind w:left="426"/>
        <w:rPr>
          <w:rFonts w:asciiTheme="minorHAnsi" w:hAnsiTheme="minorHAnsi" w:cstheme="minorHAnsi"/>
        </w:rPr>
      </w:pPr>
      <w:r w:rsidRPr="00A56BFB">
        <w:rPr>
          <w:rFonts w:asciiTheme="minorHAnsi" w:hAnsiTheme="minorHAnsi" w:cstheme="minorHAnsi"/>
        </w:rPr>
        <w:t>Wyczerpanie powyższej ścieżki, jak również złożenie wniosku do Samorządu Województwa o ponowne rozpatrzenie sprawy po upływie powyżej wskazanego terminu 21 dni, skutkuje pozostawieniem wniosku bez rozpatrzenia i skierowaniem sprawy do windykacji, w przypadku konieczności odzyskania wypłaconej Beneficjentowi kwoty pomocy</w:t>
      </w:r>
      <w:r w:rsidR="00AF6665" w:rsidRPr="00A56BFB">
        <w:rPr>
          <w:rFonts w:asciiTheme="minorHAnsi" w:hAnsiTheme="minorHAnsi" w:cstheme="minorHAnsi"/>
        </w:rPr>
        <w:t>.</w:t>
      </w:r>
    </w:p>
    <w:p w14:paraId="5B88DC52" w14:textId="0EEF564F"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17</w:t>
      </w:r>
    </w:p>
    <w:p w14:paraId="2C792788"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Akty prawne mające zastosowanie</w:t>
      </w:r>
    </w:p>
    <w:p w14:paraId="3EEE5BE8" w14:textId="0AD753FC" w:rsidR="001173B8" w:rsidRPr="00A56BFB" w:rsidRDefault="001173B8" w:rsidP="001173B8">
      <w:pPr>
        <w:ind w:left="141" w:hanging="141"/>
        <w:rPr>
          <w:rFonts w:asciiTheme="minorHAnsi" w:hAnsiTheme="minorHAnsi" w:cstheme="minorHAnsi"/>
        </w:rPr>
      </w:pPr>
      <w:r w:rsidRPr="00A56BFB">
        <w:rPr>
          <w:rFonts w:asciiTheme="minorHAnsi" w:hAnsiTheme="minorHAnsi" w:cstheme="minorHAnsi"/>
        </w:rPr>
        <w:t>W sprawach nieuregulowanych umową mają w szczególności zastosowanie</w:t>
      </w:r>
      <w:r w:rsidR="00F55D2D" w:rsidRPr="00A56BFB">
        <w:rPr>
          <w:rFonts w:asciiTheme="minorHAnsi" w:hAnsiTheme="minorHAnsi" w:cstheme="minorHAnsi"/>
        </w:rPr>
        <w:t>:</w:t>
      </w:r>
    </w:p>
    <w:p w14:paraId="5F661848" w14:textId="30D47CE0" w:rsidR="00D4391E" w:rsidRPr="00A56BFB" w:rsidRDefault="00D4391E"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rozporządzeni</w:t>
      </w:r>
      <w:r w:rsidR="00053AC2">
        <w:rPr>
          <w:rFonts w:asciiTheme="minorHAnsi" w:hAnsiTheme="minorHAnsi" w:cstheme="minorHAnsi"/>
        </w:rPr>
        <w:t>e</w:t>
      </w:r>
      <w:r w:rsidRPr="00A56BFB">
        <w:rPr>
          <w:rFonts w:asciiTheme="minorHAnsi" w:hAnsiTheme="minorHAnsi" w:cstheme="minorHAnsi"/>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r w:rsidR="005A2786" w:rsidRPr="00A56BFB">
        <w:rPr>
          <w:rFonts w:asciiTheme="minorHAnsi" w:hAnsiTheme="minorHAnsi" w:cstheme="minorHAnsi"/>
        </w:rPr>
        <w:t>)</w:t>
      </w:r>
      <w:r w:rsidRPr="00A56BFB">
        <w:rPr>
          <w:rFonts w:asciiTheme="minorHAnsi" w:hAnsiTheme="minorHAnsi" w:cstheme="minorHAnsi"/>
        </w:rPr>
        <w:t>;</w:t>
      </w:r>
    </w:p>
    <w:p w14:paraId="2ED95F45" w14:textId="58160261" w:rsidR="00F0196E" w:rsidRPr="00A56BFB" w:rsidRDefault="00F0196E"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późn. zm.);</w:t>
      </w:r>
    </w:p>
    <w:p w14:paraId="642894CF" w14:textId="77777777" w:rsidR="00F0196E" w:rsidRPr="00A56BFB" w:rsidRDefault="00F0196E"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lastRenderedPageBreak/>
        <w:t>rozporządzenie Parlamentu Europejskiego i Rady (UE) 2021/2116 z dnia 2 grudnia 2021 r. w sprawie finansowania wspólnej polityki rolnej, zarządzania nią i monitorowania jej oraz uchylenia rozporządzenia (UE) nr 1306/2013 (Dz. Urz. UE L 435 z 06.12.2021, str. 187, z późn. zm.);</w:t>
      </w:r>
    </w:p>
    <w:p w14:paraId="03E1B2A1" w14:textId="1B39DCB1" w:rsidR="00F0196E" w:rsidRDefault="00F0196E"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str. 131 z późn. zm.);</w:t>
      </w:r>
    </w:p>
    <w:p w14:paraId="1BC35A26" w14:textId="77777777" w:rsidR="00020FD8" w:rsidRPr="00020FD8" w:rsidRDefault="00020FD8" w:rsidP="00BD32FB">
      <w:pPr>
        <w:pStyle w:val="Akapitzlist"/>
        <w:numPr>
          <w:ilvl w:val="0"/>
          <w:numId w:val="38"/>
        </w:numPr>
        <w:ind w:left="426"/>
        <w:rPr>
          <w:rFonts w:asciiTheme="minorHAnsi" w:eastAsia="Calibri" w:hAnsiTheme="minorHAnsi" w:cstheme="minorHAnsi"/>
          <w:sz w:val="22"/>
          <w:szCs w:val="22"/>
          <w:lang w:eastAsia="en-US"/>
        </w:rPr>
      </w:pPr>
      <w:r w:rsidRPr="00020FD8">
        <w:rPr>
          <w:rFonts w:asciiTheme="minorHAnsi" w:eastAsia="Calibri" w:hAnsiTheme="minorHAnsi" w:cstheme="minorHAnsi"/>
          <w:sz w:val="22"/>
          <w:szCs w:val="22"/>
          <w:lang w:eastAsia="en-US"/>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31.01.2022, str. 95, z późn. zm.);</w:t>
      </w:r>
    </w:p>
    <w:p w14:paraId="048E6D69" w14:textId="7C5601FD" w:rsidR="00F0196E" w:rsidRPr="00A56BFB" w:rsidRDefault="00F0196E"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dotyczącego wymogów w zakresie informowania, upowszechniania i widoczności informacji związanych ze wsparciem unijnym i planami strategicznymi WPR (Dz. Urz. UE L 20 z 31.01.2022, str. 197</w:t>
      </w:r>
      <w:r w:rsidR="007741F7" w:rsidRPr="00A56BFB">
        <w:rPr>
          <w:rFonts w:asciiTheme="minorHAnsi" w:hAnsiTheme="minorHAnsi" w:cstheme="minorHAnsi"/>
        </w:rPr>
        <w:t xml:space="preserve"> z późn.zm.</w:t>
      </w:r>
      <w:r w:rsidRPr="00A56BFB">
        <w:rPr>
          <w:rFonts w:asciiTheme="minorHAnsi" w:hAnsiTheme="minorHAnsi" w:cstheme="minorHAnsi"/>
        </w:rPr>
        <w:t>);</w:t>
      </w:r>
    </w:p>
    <w:p w14:paraId="54DBCBAF" w14:textId="20771895" w:rsidR="00076709" w:rsidRPr="00A56BFB" w:rsidRDefault="00076709" w:rsidP="003826FB">
      <w:pPr>
        <w:numPr>
          <w:ilvl w:val="0"/>
          <w:numId w:val="38"/>
        </w:numPr>
        <w:spacing w:line="280" w:lineRule="exact"/>
        <w:ind w:left="426"/>
        <w:rPr>
          <w:rFonts w:asciiTheme="minorHAnsi" w:hAnsiTheme="minorHAnsi" w:cstheme="minorHAnsi"/>
        </w:rPr>
      </w:pPr>
      <w:r w:rsidRPr="00A56BFB">
        <w:rPr>
          <w:rFonts w:asciiTheme="minorHAnsi" w:eastAsia="Times New Roman" w:hAnsiTheme="minorHAnsi" w:cstheme="minorHAnsi"/>
          <w:color w:val="000000"/>
          <w:lang w:eastAsia="pl-PL" w:bidi="pl-PL"/>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 Urz. UE L 183 z 8.07.2022, str. 12, z późn. zm.);</w:t>
      </w:r>
    </w:p>
    <w:p w14:paraId="6707FAFB" w14:textId="7C00CA9E" w:rsidR="00F0196E" w:rsidRPr="00A56BFB" w:rsidRDefault="00F0196E"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8.07.2022, str. 23);</w:t>
      </w:r>
    </w:p>
    <w:p w14:paraId="5948A268" w14:textId="62C77CC2"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 xml:space="preserve">ustawa z dnia 23 kwietnia 1964 r. – Kodeks cywilny (Dz. U. z </w:t>
      </w:r>
      <w:bookmarkStart w:id="48" w:name="_Hlk138403263"/>
      <w:r w:rsidRPr="00A56BFB">
        <w:rPr>
          <w:rFonts w:asciiTheme="minorHAnsi" w:hAnsiTheme="minorHAnsi" w:cstheme="minorHAnsi"/>
        </w:rPr>
        <w:t>202</w:t>
      </w:r>
      <w:r w:rsidR="00B01D49">
        <w:rPr>
          <w:rFonts w:asciiTheme="minorHAnsi" w:hAnsiTheme="minorHAnsi" w:cstheme="minorHAnsi"/>
        </w:rPr>
        <w:t>4</w:t>
      </w:r>
      <w:r w:rsidRPr="00A56BFB">
        <w:rPr>
          <w:rFonts w:asciiTheme="minorHAnsi" w:hAnsiTheme="minorHAnsi" w:cstheme="minorHAnsi"/>
        </w:rPr>
        <w:t xml:space="preserve"> r. poz. </w:t>
      </w:r>
      <w:bookmarkEnd w:id="48"/>
      <w:r w:rsidRPr="00A56BFB">
        <w:rPr>
          <w:rFonts w:asciiTheme="minorHAnsi" w:hAnsiTheme="minorHAnsi" w:cstheme="minorHAnsi"/>
        </w:rPr>
        <w:t>1</w:t>
      </w:r>
      <w:r w:rsidR="003944C8">
        <w:rPr>
          <w:rFonts w:asciiTheme="minorHAnsi" w:hAnsiTheme="minorHAnsi" w:cstheme="minorHAnsi"/>
        </w:rPr>
        <w:t>061</w:t>
      </w:r>
      <w:r w:rsidR="00274437">
        <w:rPr>
          <w:rFonts w:asciiTheme="minorHAnsi" w:hAnsiTheme="minorHAnsi" w:cstheme="minorHAnsi"/>
        </w:rPr>
        <w:t xml:space="preserve"> z późn. zm.</w:t>
      </w:r>
      <w:r w:rsidR="003944C8">
        <w:rPr>
          <w:rFonts w:asciiTheme="minorHAnsi" w:hAnsiTheme="minorHAnsi" w:cstheme="minorHAnsi"/>
        </w:rPr>
        <w:t>)</w:t>
      </w:r>
      <w:r w:rsidRPr="00A56BFB">
        <w:rPr>
          <w:rFonts w:asciiTheme="minorHAnsi" w:hAnsiTheme="minorHAnsi" w:cstheme="minorHAnsi"/>
        </w:rPr>
        <w:t>;</w:t>
      </w:r>
    </w:p>
    <w:p w14:paraId="528B426D" w14:textId="77777777"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ustawa z dnia 18 grudnia 2003 r. o krajowym systemie ewidencji producentów, ewidencji gospodarstw rolnych oraz ewidencji wniosków o przyznanie płatności (Dz. U. z 2023 r. poz. 885);</w:t>
      </w:r>
    </w:p>
    <w:p w14:paraId="438036D9" w14:textId="4A3F5D9A"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 xml:space="preserve">ustawa z dnia 9 maja 2008 r. o Agencji Restrukturyzacji i Modernizacji Rolnictwa (Dz. U. z </w:t>
      </w:r>
      <w:r w:rsidRPr="00A56BFB">
        <w:rPr>
          <w:rFonts w:asciiTheme="minorHAnsi" w:hAnsiTheme="minorHAnsi" w:cstheme="minorHAnsi"/>
        </w:rPr>
        <w:br/>
        <w:t>2023 r. poz. 1199</w:t>
      </w:r>
      <w:r w:rsidR="005237B8">
        <w:rPr>
          <w:rFonts w:asciiTheme="minorHAnsi" w:hAnsiTheme="minorHAnsi" w:cstheme="minorHAnsi"/>
        </w:rPr>
        <w:t xml:space="preserve"> oraz z 2025 r. poz.39</w:t>
      </w:r>
      <w:r w:rsidRPr="00A56BFB">
        <w:rPr>
          <w:rFonts w:asciiTheme="minorHAnsi" w:hAnsiTheme="minorHAnsi" w:cstheme="minorHAnsi"/>
        </w:rPr>
        <w:t xml:space="preserve">); </w:t>
      </w:r>
    </w:p>
    <w:p w14:paraId="29D8D03E" w14:textId="1A0A0116"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 xml:space="preserve">ustawa z dnia 8 lutego 2023 r. o Planie Strategicznym dla Wspólnej Polityki Rolnej na lata 2023–2027 (Dz. U. </w:t>
      </w:r>
      <w:r w:rsidR="005A2786" w:rsidRPr="00A56BFB">
        <w:rPr>
          <w:rFonts w:asciiTheme="minorHAnsi" w:hAnsiTheme="minorHAnsi" w:cstheme="minorHAnsi"/>
        </w:rPr>
        <w:t xml:space="preserve">z 2024 r. </w:t>
      </w:r>
      <w:r w:rsidRPr="00A56BFB">
        <w:rPr>
          <w:rFonts w:asciiTheme="minorHAnsi" w:hAnsiTheme="minorHAnsi" w:cstheme="minorHAnsi"/>
        </w:rPr>
        <w:t xml:space="preserve">poz. </w:t>
      </w:r>
      <w:r w:rsidR="003944C8">
        <w:rPr>
          <w:rFonts w:asciiTheme="minorHAnsi" w:hAnsiTheme="minorHAnsi" w:cstheme="minorHAnsi"/>
        </w:rPr>
        <w:t>1741</w:t>
      </w:r>
      <w:r w:rsidRPr="00A56BFB">
        <w:rPr>
          <w:rFonts w:asciiTheme="minorHAnsi" w:hAnsiTheme="minorHAnsi" w:cstheme="minorHAnsi"/>
        </w:rPr>
        <w:t>);</w:t>
      </w:r>
    </w:p>
    <w:p w14:paraId="7DB99F14" w14:textId="77777777"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ustawa z dnia 26 stycznia 2023 r. o finansowaniu wspólnej polityki rolnej na lata 2023–2027 (Dz. U. poz. 332);</w:t>
      </w:r>
    </w:p>
    <w:p w14:paraId="5518CA2F" w14:textId="3389DD59"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ustawa z dnia 6 czerwca 1997 r. Kodeks karny (Dz. U. z 202</w:t>
      </w:r>
      <w:r w:rsidR="00576F60" w:rsidRPr="00A56BFB">
        <w:rPr>
          <w:rFonts w:asciiTheme="minorHAnsi" w:hAnsiTheme="minorHAnsi" w:cstheme="minorHAnsi"/>
        </w:rPr>
        <w:t>4</w:t>
      </w:r>
      <w:r w:rsidRPr="00A56BFB">
        <w:rPr>
          <w:rFonts w:asciiTheme="minorHAnsi" w:hAnsiTheme="minorHAnsi" w:cstheme="minorHAnsi"/>
        </w:rPr>
        <w:t xml:space="preserve"> r. poz. 1</w:t>
      </w:r>
      <w:r w:rsidR="00576F60" w:rsidRPr="00A56BFB">
        <w:rPr>
          <w:rFonts w:asciiTheme="minorHAnsi" w:hAnsiTheme="minorHAnsi" w:cstheme="minorHAnsi"/>
        </w:rPr>
        <w:t>7</w:t>
      </w:r>
      <w:r w:rsidR="005237B8">
        <w:rPr>
          <w:rFonts w:asciiTheme="minorHAnsi" w:hAnsiTheme="minorHAnsi" w:cstheme="minorHAnsi"/>
        </w:rPr>
        <w:t>, 1228, 1907,1965</w:t>
      </w:r>
      <w:r w:rsidRPr="00A56BFB">
        <w:rPr>
          <w:rFonts w:asciiTheme="minorHAnsi" w:hAnsiTheme="minorHAnsi" w:cstheme="minorHAnsi"/>
        </w:rPr>
        <w:t>);</w:t>
      </w:r>
    </w:p>
    <w:p w14:paraId="33115A19" w14:textId="77777777" w:rsidR="001173B8" w:rsidRPr="00A56BFB" w:rsidRDefault="001173B8"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 xml:space="preserve">ustawa z dnia 10 maja 2018 r. o ochronie danych osobowych (Dz. U. z 2019 r. poz. 1781); </w:t>
      </w:r>
    </w:p>
    <w:p w14:paraId="5AE82A91" w14:textId="0D1BB7F0" w:rsidR="003F1BAF" w:rsidRPr="00A56BFB" w:rsidRDefault="003F1BAF"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ustawa z dnia 17 lutego 2005 r. o informatyzacji działalności podmiotów realizujących zadania publiczne (Dz.</w:t>
      </w:r>
      <w:r w:rsidR="00AF6665" w:rsidRPr="00A56BFB">
        <w:rPr>
          <w:rFonts w:asciiTheme="minorHAnsi" w:hAnsiTheme="minorHAnsi" w:cstheme="minorHAnsi"/>
        </w:rPr>
        <w:t xml:space="preserve"> </w:t>
      </w:r>
      <w:r w:rsidRPr="00A56BFB">
        <w:rPr>
          <w:rFonts w:asciiTheme="minorHAnsi" w:hAnsiTheme="minorHAnsi" w:cstheme="minorHAnsi"/>
        </w:rPr>
        <w:t>U. z 202</w:t>
      </w:r>
      <w:r w:rsidR="00B15890" w:rsidRPr="00A56BFB">
        <w:rPr>
          <w:rFonts w:asciiTheme="minorHAnsi" w:hAnsiTheme="minorHAnsi" w:cstheme="minorHAnsi"/>
        </w:rPr>
        <w:t>4</w:t>
      </w:r>
      <w:r w:rsidRPr="00A56BFB">
        <w:rPr>
          <w:rFonts w:asciiTheme="minorHAnsi" w:hAnsiTheme="minorHAnsi" w:cstheme="minorHAnsi"/>
        </w:rPr>
        <w:t xml:space="preserve"> r. poz. </w:t>
      </w:r>
      <w:r w:rsidR="00141BB8">
        <w:rPr>
          <w:rFonts w:asciiTheme="minorHAnsi" w:hAnsiTheme="minorHAnsi" w:cstheme="minorHAnsi"/>
        </w:rPr>
        <w:t>1557 z późn. zm.</w:t>
      </w:r>
      <w:r w:rsidRPr="00A56BFB">
        <w:rPr>
          <w:rFonts w:asciiTheme="minorHAnsi" w:hAnsiTheme="minorHAnsi" w:cstheme="minorHAnsi"/>
        </w:rPr>
        <w:t>);</w:t>
      </w:r>
    </w:p>
    <w:p w14:paraId="18B88FC6" w14:textId="0CD85DF8" w:rsidR="003F1BAF" w:rsidRDefault="003F1BAF"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ustawa z dnia 11 września 2019 r. – Prawo zamówień publicznych (Dz.</w:t>
      </w:r>
      <w:r w:rsidR="00AF6665" w:rsidRPr="00A56BFB">
        <w:rPr>
          <w:rFonts w:asciiTheme="minorHAnsi" w:hAnsiTheme="minorHAnsi" w:cstheme="minorHAnsi"/>
        </w:rPr>
        <w:t xml:space="preserve"> </w:t>
      </w:r>
      <w:r w:rsidRPr="00A56BFB">
        <w:rPr>
          <w:rFonts w:asciiTheme="minorHAnsi" w:hAnsiTheme="minorHAnsi" w:cstheme="minorHAnsi"/>
        </w:rPr>
        <w:t>U. z 202</w:t>
      </w:r>
      <w:r w:rsidR="005237B8">
        <w:rPr>
          <w:rFonts w:asciiTheme="minorHAnsi" w:hAnsiTheme="minorHAnsi" w:cstheme="minorHAnsi"/>
        </w:rPr>
        <w:t>4</w:t>
      </w:r>
      <w:r w:rsidRPr="00A56BFB">
        <w:rPr>
          <w:rFonts w:asciiTheme="minorHAnsi" w:hAnsiTheme="minorHAnsi" w:cstheme="minorHAnsi"/>
        </w:rPr>
        <w:t xml:space="preserve"> r. poz. 1</w:t>
      </w:r>
      <w:r w:rsidR="00141BB8">
        <w:rPr>
          <w:rFonts w:asciiTheme="minorHAnsi" w:hAnsiTheme="minorHAnsi" w:cstheme="minorHAnsi"/>
        </w:rPr>
        <w:t>320</w:t>
      </w:r>
      <w:r w:rsidRPr="00A56BFB">
        <w:rPr>
          <w:rFonts w:asciiTheme="minorHAnsi" w:hAnsiTheme="minorHAnsi" w:cstheme="minorHAnsi"/>
        </w:rPr>
        <w:t>);</w:t>
      </w:r>
    </w:p>
    <w:p w14:paraId="166C6E83" w14:textId="39BCE80C" w:rsidR="004E4367" w:rsidRPr="00A56BFB" w:rsidRDefault="004E4367" w:rsidP="003826FB">
      <w:pPr>
        <w:numPr>
          <w:ilvl w:val="0"/>
          <w:numId w:val="38"/>
        </w:numPr>
        <w:spacing w:line="280" w:lineRule="exact"/>
        <w:ind w:left="426"/>
        <w:rPr>
          <w:rFonts w:asciiTheme="minorHAnsi" w:hAnsiTheme="minorHAnsi" w:cstheme="minorHAnsi"/>
        </w:rPr>
      </w:pPr>
      <w:r>
        <w:rPr>
          <w:rFonts w:asciiTheme="minorHAnsi" w:hAnsiTheme="minorHAnsi" w:cstheme="minorHAnsi"/>
        </w:rPr>
        <w:t xml:space="preserve">ustawa z dnia 18 listopada 2020 r. </w:t>
      </w:r>
      <w:r w:rsidR="007235AF">
        <w:rPr>
          <w:rFonts w:asciiTheme="minorHAnsi" w:hAnsiTheme="minorHAnsi" w:cstheme="minorHAnsi"/>
        </w:rPr>
        <w:t xml:space="preserve">o doręczeniach elektronicznych </w:t>
      </w:r>
      <w:r w:rsidRPr="004E4367">
        <w:rPr>
          <w:rFonts w:asciiTheme="minorHAnsi" w:hAnsiTheme="minorHAnsi" w:cstheme="minorHAnsi"/>
        </w:rPr>
        <w:t>(Dz. U. z 2024 r. poz. 1045</w:t>
      </w:r>
      <w:r w:rsidR="00E31B0B">
        <w:rPr>
          <w:rFonts w:asciiTheme="minorHAnsi" w:hAnsiTheme="minorHAnsi" w:cstheme="minorHAnsi"/>
        </w:rPr>
        <w:t xml:space="preserve"> z późn. zm.</w:t>
      </w:r>
      <w:r w:rsidRPr="004E4367">
        <w:rPr>
          <w:rFonts w:asciiTheme="minorHAnsi" w:hAnsiTheme="minorHAnsi" w:cstheme="minorHAnsi"/>
        </w:rPr>
        <w:t>),</w:t>
      </w:r>
    </w:p>
    <w:p w14:paraId="44E483FE" w14:textId="1F1EEA3B" w:rsidR="005237B8" w:rsidRPr="00FA3100" w:rsidRDefault="001173B8" w:rsidP="003826FB">
      <w:pPr>
        <w:numPr>
          <w:ilvl w:val="0"/>
          <w:numId w:val="38"/>
        </w:numPr>
        <w:spacing w:line="280" w:lineRule="exact"/>
        <w:ind w:left="426"/>
        <w:rPr>
          <w:rFonts w:asciiTheme="minorHAnsi" w:hAnsiTheme="minorHAnsi" w:cstheme="minorHAnsi"/>
        </w:rPr>
      </w:pPr>
      <w:bookmarkStart w:id="49" w:name="_Hlk187325567"/>
      <w:r w:rsidRPr="00FA3100">
        <w:rPr>
          <w:rFonts w:asciiTheme="minorHAnsi" w:hAnsiTheme="minorHAnsi" w:cstheme="minorHAnsi"/>
        </w:rPr>
        <w:lastRenderedPageBreak/>
        <w:t xml:space="preserve">wytyczne podstawowe w zakresie pomocy finansowej w ramach Planu Strategicznego dla Wspólnej Polityki Rolnej na lata 2023–2027 z dnia </w:t>
      </w:r>
      <w:r w:rsidR="000F4B43" w:rsidRPr="00FA3100">
        <w:rPr>
          <w:rFonts w:asciiTheme="minorHAnsi" w:hAnsiTheme="minorHAnsi" w:cstheme="minorHAnsi"/>
        </w:rPr>
        <w:t>12 września 2024</w:t>
      </w:r>
      <w:r w:rsidRPr="00FA3100">
        <w:rPr>
          <w:rFonts w:asciiTheme="minorHAnsi" w:hAnsiTheme="minorHAnsi" w:cstheme="minorHAnsi"/>
        </w:rPr>
        <w:t xml:space="preserve"> r. </w:t>
      </w:r>
      <w:bookmarkStart w:id="50" w:name="_Hlk148345974"/>
      <w:r w:rsidRPr="00FA3100">
        <w:rPr>
          <w:rFonts w:asciiTheme="minorHAnsi" w:hAnsiTheme="minorHAnsi" w:cstheme="minorHAnsi"/>
        </w:rPr>
        <w:t xml:space="preserve">o których mowa w komunikacie Ministra Rolnictwa i Rozwoju Wsi z dnia </w:t>
      </w:r>
      <w:r w:rsidR="000F4B43" w:rsidRPr="00FA3100">
        <w:rPr>
          <w:rFonts w:asciiTheme="minorHAnsi" w:hAnsiTheme="minorHAnsi" w:cstheme="minorHAnsi"/>
        </w:rPr>
        <w:t xml:space="preserve">16 września </w:t>
      </w:r>
      <w:r w:rsidRPr="00FA3100">
        <w:rPr>
          <w:rFonts w:asciiTheme="minorHAnsi" w:hAnsiTheme="minorHAnsi" w:cstheme="minorHAnsi"/>
        </w:rPr>
        <w:t>202</w:t>
      </w:r>
      <w:r w:rsidR="000F4B43" w:rsidRPr="00FA3100">
        <w:rPr>
          <w:rFonts w:asciiTheme="minorHAnsi" w:hAnsiTheme="minorHAnsi" w:cstheme="minorHAnsi"/>
        </w:rPr>
        <w:t>4</w:t>
      </w:r>
      <w:r w:rsidRPr="00FA3100">
        <w:rPr>
          <w:rFonts w:asciiTheme="minorHAnsi" w:hAnsiTheme="minorHAnsi" w:cstheme="minorHAnsi"/>
        </w:rPr>
        <w:t xml:space="preserve"> r. w sprawie zmienionych wytycznych podstawowych w zakresie pomocy finansowej w ramach Planu Strategicznego dla Wspólnej Polityki Rolnej na lata 2023–2027 (M. P. poz. </w:t>
      </w:r>
      <w:r w:rsidR="000F4B43" w:rsidRPr="00FA3100">
        <w:rPr>
          <w:rFonts w:asciiTheme="minorHAnsi" w:hAnsiTheme="minorHAnsi" w:cstheme="minorHAnsi"/>
        </w:rPr>
        <w:t>815</w:t>
      </w:r>
      <w:bookmarkEnd w:id="49"/>
      <w:r w:rsidRPr="00FA3100">
        <w:rPr>
          <w:rFonts w:asciiTheme="minorHAnsi" w:hAnsiTheme="minorHAnsi" w:cstheme="minorHAnsi"/>
        </w:rPr>
        <w:t>)</w:t>
      </w:r>
      <w:bookmarkEnd w:id="50"/>
      <w:r w:rsidRPr="00FA3100">
        <w:rPr>
          <w:rFonts w:asciiTheme="minorHAnsi" w:hAnsiTheme="minorHAnsi" w:cstheme="minorHAnsi"/>
        </w:rPr>
        <w:t>;</w:t>
      </w:r>
    </w:p>
    <w:p w14:paraId="6AC2DC4A" w14:textId="2C24242A" w:rsidR="005237B8" w:rsidRPr="00176A48" w:rsidRDefault="001173B8" w:rsidP="00176A48">
      <w:pPr>
        <w:numPr>
          <w:ilvl w:val="0"/>
          <w:numId w:val="38"/>
        </w:numPr>
        <w:spacing w:line="280" w:lineRule="exact"/>
        <w:ind w:left="426"/>
        <w:rPr>
          <w:rFonts w:asciiTheme="minorHAnsi" w:hAnsiTheme="minorHAnsi" w:cstheme="minorHAnsi"/>
        </w:rPr>
      </w:pPr>
      <w:r w:rsidRPr="00176A48">
        <w:rPr>
          <w:rFonts w:asciiTheme="minorHAnsi" w:hAnsiTheme="minorHAnsi" w:cstheme="minorHAnsi"/>
          <w:color w:val="000000" w:themeColor="text1"/>
        </w:rPr>
        <w:t xml:space="preserve">wytyczne szczegółowe w zakresie przyznawania, wypłaty i zwrotu pomocy finansowej w ramach Planu Strategicznego dla Wspólnej Polityki Rolnej na lata 2023–2027 dla interwencji </w:t>
      </w:r>
      <w:r w:rsidR="00B95F9C" w:rsidRPr="00176A48">
        <w:rPr>
          <w:rFonts w:asciiTheme="minorHAnsi" w:hAnsiTheme="minorHAnsi" w:cstheme="minorHAnsi"/>
          <w:color w:val="000000" w:themeColor="text1"/>
        </w:rPr>
        <w:t>I.10.10 Infrastruktura na obszarach wiejskich oraz wdrożenie koncepcji inteligentnych wsi – obszar A</w:t>
      </w:r>
      <w:r w:rsidR="005237B8" w:rsidRPr="00176A48">
        <w:rPr>
          <w:rFonts w:asciiTheme="minorHAnsi" w:hAnsiTheme="minorHAnsi" w:cstheme="minorHAnsi"/>
          <w:color w:val="000000" w:themeColor="text1"/>
        </w:rPr>
        <w:t xml:space="preserve"> z dnia 26 kwietnia 2024 r., </w:t>
      </w:r>
      <w:r w:rsidR="005237B8" w:rsidRPr="00176A48">
        <w:rPr>
          <w:rFonts w:asciiTheme="minorHAnsi" w:hAnsiTheme="minorHAnsi" w:cstheme="minorHAnsi"/>
        </w:rPr>
        <w:t xml:space="preserve">o których mowa w komunikacie Ministra Rolnictwa i Rozwoju Wsi z dnia </w:t>
      </w:r>
      <w:r w:rsidR="005237B8" w:rsidRPr="00176A48">
        <w:rPr>
          <w:rFonts w:asciiTheme="minorHAnsi" w:eastAsia="Times New Roman" w:hAnsiTheme="minorHAnsi" w:cstheme="minorHAnsi"/>
          <w:color w:val="000000"/>
          <w:lang w:eastAsia="pl-PL" w:bidi="pl-PL"/>
        </w:rPr>
        <w:t xml:space="preserve">z dnia z dnia 30 kwietnia 2024 r. w sprawie wytycznych szczegółowych w zakresie przyznawania, wypłaty i zwrotu pomocy finansowej w ramach Planu Strategicznego dla Wspólnej Polityki Rolnej na lata 2023-2027 dla interwencji I.10.10 Infrastruktura na obszarach wiejskich oraz wdrożenie koncepcji inteligentnych wsi - obszar A Inwestycje w zakresie systemów indywidualnego oczyszczania ścieków </w:t>
      </w:r>
      <w:r w:rsidR="005237B8" w:rsidRPr="00176A48">
        <w:rPr>
          <w:rFonts w:asciiTheme="minorHAnsi" w:hAnsiTheme="minorHAnsi" w:cstheme="minorHAnsi"/>
        </w:rPr>
        <w:t>(M. P. poz. 339)</w:t>
      </w:r>
      <w:r w:rsidR="005237B8" w:rsidRPr="00176A48">
        <w:rPr>
          <w:rFonts w:asciiTheme="minorHAnsi" w:hAnsiTheme="minorHAnsi" w:cstheme="minorHAnsi"/>
          <w:color w:val="000000" w:themeColor="text1"/>
        </w:rPr>
        <w:t>;</w:t>
      </w:r>
    </w:p>
    <w:p w14:paraId="49528089" w14:textId="42781C83" w:rsidR="001173B8" w:rsidRPr="00176A48" w:rsidRDefault="007741F7" w:rsidP="00176A48">
      <w:pPr>
        <w:pStyle w:val="Akapitzlist"/>
        <w:numPr>
          <w:ilvl w:val="0"/>
          <w:numId w:val="38"/>
        </w:numPr>
        <w:ind w:left="426" w:hanging="426"/>
        <w:rPr>
          <w:rFonts w:asciiTheme="minorHAnsi" w:hAnsiTheme="minorHAnsi" w:cstheme="minorHAnsi"/>
        </w:rPr>
      </w:pPr>
      <w:r w:rsidRPr="00176A48">
        <w:rPr>
          <w:rFonts w:asciiTheme="minorHAnsi" w:hAnsiTheme="minorHAnsi" w:cstheme="minorHAnsi"/>
          <w:sz w:val="22"/>
          <w:szCs w:val="22"/>
        </w:rPr>
        <w:t>w</w:t>
      </w:r>
      <w:r w:rsidR="001173B8" w:rsidRPr="00176A48">
        <w:rPr>
          <w:rFonts w:asciiTheme="minorHAnsi" w:hAnsiTheme="minorHAnsi" w:cstheme="minorHAnsi"/>
          <w:sz w:val="22"/>
          <w:szCs w:val="22"/>
        </w:rPr>
        <w:t xml:space="preserve">ytyczne w zakresie zasad ustalania kwoty dostępnych środków w ramach niektórych interwencji Planu Strategicznego dla Wspólnej Polityki Rolnej na lata 2023–2027 z dnia </w:t>
      </w:r>
      <w:r w:rsidR="00C87FA7" w:rsidRPr="00176A48">
        <w:rPr>
          <w:rFonts w:asciiTheme="minorHAnsi" w:hAnsiTheme="minorHAnsi" w:cstheme="minorHAnsi"/>
          <w:sz w:val="22"/>
          <w:szCs w:val="22"/>
        </w:rPr>
        <w:t xml:space="preserve">23 stycznia </w:t>
      </w:r>
      <w:r w:rsidR="001173B8" w:rsidRPr="00176A48">
        <w:rPr>
          <w:rFonts w:asciiTheme="minorHAnsi" w:hAnsiTheme="minorHAnsi" w:cstheme="minorHAnsi"/>
          <w:sz w:val="22"/>
          <w:szCs w:val="22"/>
        </w:rPr>
        <w:t>202</w:t>
      </w:r>
      <w:r w:rsidR="00C87FA7" w:rsidRPr="00176A48">
        <w:rPr>
          <w:rFonts w:asciiTheme="minorHAnsi" w:hAnsiTheme="minorHAnsi" w:cstheme="minorHAnsi"/>
          <w:sz w:val="22"/>
          <w:szCs w:val="22"/>
        </w:rPr>
        <w:t>5</w:t>
      </w:r>
      <w:r w:rsidR="001173B8" w:rsidRPr="00176A48">
        <w:rPr>
          <w:rFonts w:asciiTheme="minorHAnsi" w:hAnsiTheme="minorHAnsi" w:cstheme="minorHAnsi"/>
          <w:sz w:val="22"/>
          <w:szCs w:val="22"/>
        </w:rPr>
        <w:t xml:space="preserve"> r., o których mowa w komunikacie Ministra Rolnictwa i Rozwoju Wsi z dnia </w:t>
      </w:r>
      <w:r w:rsidR="00C87FA7" w:rsidRPr="00176A48">
        <w:rPr>
          <w:rFonts w:asciiTheme="minorHAnsi" w:hAnsiTheme="minorHAnsi" w:cstheme="minorHAnsi"/>
          <w:sz w:val="22"/>
          <w:szCs w:val="22"/>
        </w:rPr>
        <w:t xml:space="preserve">30 stycznia 2025 </w:t>
      </w:r>
      <w:r w:rsidR="001173B8" w:rsidRPr="00176A48">
        <w:rPr>
          <w:rFonts w:asciiTheme="minorHAnsi" w:hAnsiTheme="minorHAnsi" w:cstheme="minorHAnsi"/>
          <w:sz w:val="22"/>
          <w:szCs w:val="22"/>
        </w:rPr>
        <w:t xml:space="preserve">r. w sprawie </w:t>
      </w:r>
      <w:r w:rsidR="00C87FA7" w:rsidRPr="00176A48">
        <w:rPr>
          <w:rFonts w:asciiTheme="minorHAnsi" w:hAnsiTheme="minorHAnsi" w:cstheme="minorHAnsi"/>
          <w:sz w:val="22"/>
          <w:szCs w:val="22"/>
        </w:rPr>
        <w:t xml:space="preserve">zmienionych </w:t>
      </w:r>
      <w:r w:rsidR="001173B8" w:rsidRPr="00176A48">
        <w:rPr>
          <w:rFonts w:asciiTheme="minorHAnsi" w:hAnsiTheme="minorHAnsi" w:cstheme="minorHAnsi"/>
          <w:sz w:val="22"/>
          <w:szCs w:val="22"/>
        </w:rPr>
        <w:t xml:space="preserve">wytycznych w zakresie zasad ustalania kwoty dostępnych środków w ramach niektórych interwencji Planu Strategicznego dla Wspólnej Polityki Rolnej na lata 2023–2027 (M. P. poz. </w:t>
      </w:r>
      <w:r w:rsidR="00C87FA7" w:rsidRPr="00176A48">
        <w:rPr>
          <w:rFonts w:asciiTheme="minorHAnsi" w:hAnsiTheme="minorHAnsi" w:cstheme="minorHAnsi"/>
          <w:sz w:val="22"/>
          <w:szCs w:val="22"/>
        </w:rPr>
        <w:t>109</w:t>
      </w:r>
      <w:r w:rsidR="001173B8" w:rsidRPr="00176A48">
        <w:rPr>
          <w:rFonts w:asciiTheme="minorHAnsi" w:hAnsiTheme="minorHAnsi" w:cstheme="minorHAnsi"/>
          <w:sz w:val="22"/>
          <w:szCs w:val="22"/>
        </w:rPr>
        <w:t>);</w:t>
      </w:r>
    </w:p>
    <w:p w14:paraId="7D19E221" w14:textId="0AC69646" w:rsidR="001173B8" w:rsidRPr="00A56BFB" w:rsidRDefault="007741F7"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w</w:t>
      </w:r>
      <w:r w:rsidR="001173B8" w:rsidRPr="00A56BFB">
        <w:rPr>
          <w:rFonts w:asciiTheme="minorHAnsi" w:hAnsiTheme="minorHAnsi" w:cstheme="minorHAnsi"/>
        </w:rPr>
        <w:t xml:space="preserve">ytyczne w zakresie zasad przeprowadzania kontroli na miejscu w ramach Planu Strategicznego dla Wspólnej Polityki Rolnej na lata 2023–2027 z dnia </w:t>
      </w:r>
      <w:r w:rsidR="00865C89">
        <w:rPr>
          <w:rFonts w:asciiTheme="minorHAnsi" w:hAnsiTheme="minorHAnsi" w:cstheme="minorHAnsi"/>
        </w:rPr>
        <w:t>20 września 2024</w:t>
      </w:r>
      <w:r w:rsidR="001173B8" w:rsidRPr="00A56BFB">
        <w:rPr>
          <w:rFonts w:asciiTheme="minorHAnsi" w:hAnsiTheme="minorHAnsi" w:cstheme="minorHAnsi"/>
        </w:rPr>
        <w:t xml:space="preserve">., o których mowa w komunikacie Ministra Rolnictwa i Rozwoju Wsi z dnia </w:t>
      </w:r>
      <w:r w:rsidR="00C87FA7">
        <w:rPr>
          <w:rFonts w:asciiTheme="minorHAnsi" w:hAnsiTheme="minorHAnsi" w:cstheme="minorHAnsi"/>
        </w:rPr>
        <w:t xml:space="preserve"> 25 września 2024 r</w:t>
      </w:r>
      <w:r w:rsidR="001173B8" w:rsidRPr="00A56BFB">
        <w:rPr>
          <w:rFonts w:asciiTheme="minorHAnsi" w:hAnsiTheme="minorHAnsi" w:cstheme="minorHAnsi"/>
        </w:rPr>
        <w:t xml:space="preserve">. w sprawie </w:t>
      </w:r>
      <w:r w:rsidR="00C87FA7">
        <w:rPr>
          <w:rFonts w:asciiTheme="minorHAnsi" w:hAnsiTheme="minorHAnsi" w:cstheme="minorHAnsi"/>
        </w:rPr>
        <w:t xml:space="preserve">zmienionych </w:t>
      </w:r>
      <w:r w:rsidR="001173B8" w:rsidRPr="00A56BFB">
        <w:rPr>
          <w:rFonts w:asciiTheme="minorHAnsi" w:hAnsiTheme="minorHAnsi" w:cstheme="minorHAnsi"/>
        </w:rPr>
        <w:t xml:space="preserve">wytycznych w zakresie zasad przeprowadzania kontroli na miejscu w ramach Planu Strategicznego dla Wspólnej Polityki Rolnej na lata 2023–2027 (M. P. poz. </w:t>
      </w:r>
      <w:r w:rsidR="00C87FA7">
        <w:rPr>
          <w:rFonts w:asciiTheme="minorHAnsi" w:hAnsiTheme="minorHAnsi" w:cstheme="minorHAnsi"/>
        </w:rPr>
        <w:t>855</w:t>
      </w:r>
      <w:r w:rsidR="001173B8" w:rsidRPr="00A56BFB">
        <w:rPr>
          <w:rFonts w:asciiTheme="minorHAnsi" w:hAnsiTheme="minorHAnsi" w:cstheme="minorHAnsi"/>
        </w:rPr>
        <w:t>);</w:t>
      </w:r>
    </w:p>
    <w:p w14:paraId="65050E70" w14:textId="014F8102" w:rsidR="001173B8" w:rsidRPr="00A56BFB" w:rsidRDefault="007741F7"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w</w:t>
      </w:r>
      <w:r w:rsidR="001173B8" w:rsidRPr="00A56BFB">
        <w:rPr>
          <w:rFonts w:asciiTheme="minorHAnsi" w:hAnsiTheme="minorHAnsi" w:cstheme="minorHAnsi"/>
        </w:rPr>
        <w:t>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p>
    <w:p w14:paraId="15F7A65B" w14:textId="04766161" w:rsidR="005A2786" w:rsidRPr="00A56BFB" w:rsidRDefault="005A2786" w:rsidP="003826FB">
      <w:pPr>
        <w:numPr>
          <w:ilvl w:val="0"/>
          <w:numId w:val="38"/>
        </w:numPr>
        <w:spacing w:line="280" w:lineRule="exact"/>
        <w:ind w:left="426"/>
        <w:rPr>
          <w:rFonts w:asciiTheme="minorHAnsi" w:hAnsiTheme="minorHAnsi" w:cstheme="minorHAnsi"/>
        </w:rPr>
      </w:pPr>
      <w:bookmarkStart w:id="51" w:name="_Hlk161134901"/>
      <w:r w:rsidRPr="00A56BFB">
        <w:rPr>
          <w:rFonts w:asciiTheme="minorHAnsi" w:hAnsiTheme="minorHAnsi" w:cstheme="minorHAnsi"/>
          <w:lang w:bidi="pl-PL"/>
        </w:rPr>
        <w:t xml:space="preserve">wytyczne w zakresie zasad </w:t>
      </w:r>
      <w:bookmarkStart w:id="52" w:name="_Hlk161134840"/>
      <w:r w:rsidRPr="00A56BFB">
        <w:rPr>
          <w:rFonts w:asciiTheme="minorHAnsi" w:hAnsiTheme="minorHAnsi" w:cstheme="minorHAnsi"/>
          <w:lang w:bidi="pl-PL"/>
        </w:rPr>
        <w:t xml:space="preserve">przyporządkowania operacji realizowanych w ramach Planu Strategicznego dla Wspólnej Polityki Rolnej na lata 2023-2027 do kategorii regionów </w:t>
      </w:r>
      <w:bookmarkEnd w:id="52"/>
      <w:r w:rsidRPr="00A56BFB">
        <w:rPr>
          <w:rFonts w:asciiTheme="minorHAnsi" w:hAnsiTheme="minorHAnsi" w:cstheme="minorHAnsi"/>
          <w:lang w:bidi="pl-PL"/>
        </w:rPr>
        <w:t>z dnia 10 listopada 2023 r</w:t>
      </w:r>
      <w:bookmarkStart w:id="53" w:name="_Hlk161135835"/>
      <w:r w:rsidRPr="00A56BFB">
        <w:rPr>
          <w:rFonts w:asciiTheme="minorHAnsi" w:hAnsiTheme="minorHAnsi" w:cstheme="minorHAnsi"/>
          <w:lang w:bidi="pl-PL"/>
        </w:rPr>
        <w:t>., o których mowa w komunikacie Ministra Rolnictwa i Rozwoju Wsi z dnia 20 listopada 2023 r. w sprawie wytycznych w zakresie zasad przyporządkowania operacji realizowanych w ramach Planu Strategicznego dla Wspólnej Polityki Rolnej na lata 2023-2027 do kategorii regionów (M. P. poz. 1271)</w:t>
      </w:r>
      <w:bookmarkEnd w:id="51"/>
      <w:bookmarkEnd w:id="53"/>
      <w:r w:rsidRPr="00A56BFB">
        <w:rPr>
          <w:rFonts w:asciiTheme="minorHAnsi" w:hAnsiTheme="minorHAnsi" w:cstheme="minorHAnsi"/>
          <w:lang w:bidi="pl-PL"/>
        </w:rPr>
        <w:t>;</w:t>
      </w:r>
    </w:p>
    <w:p w14:paraId="4C828733" w14:textId="4343E52B" w:rsidR="005A2786" w:rsidRPr="00A56BFB" w:rsidRDefault="005A2786" w:rsidP="003826FB">
      <w:pPr>
        <w:numPr>
          <w:ilvl w:val="0"/>
          <w:numId w:val="38"/>
        </w:numPr>
        <w:spacing w:line="280" w:lineRule="exact"/>
        <w:ind w:left="426"/>
        <w:rPr>
          <w:rFonts w:asciiTheme="minorHAnsi" w:hAnsiTheme="minorHAnsi" w:cstheme="minorHAnsi"/>
        </w:rPr>
      </w:pPr>
      <w:r w:rsidRPr="00A56BFB">
        <w:rPr>
          <w:rFonts w:asciiTheme="minorHAnsi" w:hAnsiTheme="minorHAnsi" w:cstheme="minorHAnsi"/>
        </w:rPr>
        <w:t xml:space="preserve">wytyczne w zakresie podziału środków dostępnych w ramach niektórych interwencji Planu Strategicznego dla Wspólnej Polityki Rolnej na lata 2023–2027 z </w:t>
      </w:r>
      <w:r w:rsidR="00945D46" w:rsidRPr="00A56BFB">
        <w:rPr>
          <w:rFonts w:asciiTheme="minorHAnsi" w:hAnsiTheme="minorHAnsi" w:cstheme="minorHAnsi"/>
        </w:rPr>
        <w:t xml:space="preserve">dnia 28 marca 2024 </w:t>
      </w:r>
      <w:r w:rsidRPr="00A56BFB">
        <w:rPr>
          <w:rFonts w:asciiTheme="minorHAnsi" w:hAnsiTheme="minorHAnsi" w:cstheme="minorHAnsi"/>
        </w:rPr>
        <w:t xml:space="preserve">r., o których mowa w komunikacie Ministra Rolnictwa i Rozwoju Wsi z dnia </w:t>
      </w:r>
      <w:r w:rsidR="0070630F" w:rsidRPr="00A56BFB">
        <w:rPr>
          <w:rFonts w:asciiTheme="minorHAnsi" w:hAnsiTheme="minorHAnsi" w:cstheme="minorHAnsi"/>
        </w:rPr>
        <w:t>5</w:t>
      </w:r>
      <w:r w:rsidR="00945D46" w:rsidRPr="00A56BFB">
        <w:rPr>
          <w:rFonts w:asciiTheme="minorHAnsi" w:hAnsiTheme="minorHAnsi" w:cstheme="minorHAnsi"/>
        </w:rPr>
        <w:t xml:space="preserve"> kwietnia </w:t>
      </w:r>
      <w:r w:rsidRPr="00A56BFB">
        <w:rPr>
          <w:rFonts w:asciiTheme="minorHAnsi" w:hAnsiTheme="minorHAnsi" w:cstheme="minorHAnsi"/>
        </w:rPr>
        <w:t>2024 r. w sprawie</w:t>
      </w:r>
      <w:r w:rsidR="003C7576" w:rsidRPr="00A56BFB">
        <w:rPr>
          <w:rFonts w:asciiTheme="minorHAnsi" w:hAnsiTheme="minorHAnsi" w:cstheme="minorHAnsi"/>
        </w:rPr>
        <w:t xml:space="preserve"> zmienionych</w:t>
      </w:r>
      <w:r w:rsidRPr="00A56BFB">
        <w:rPr>
          <w:rFonts w:asciiTheme="minorHAnsi" w:hAnsiTheme="minorHAnsi" w:cstheme="minorHAnsi"/>
        </w:rPr>
        <w:t xml:space="preserve"> wytycznych w zakresie podziału środków dostępnych w ramach niektórych interwencji Planu Strategicznego dla Wspólnej Polityki Rolnej na lata 2023–2027 (M. P. poz. </w:t>
      </w:r>
      <w:r w:rsidR="003C7576" w:rsidRPr="00A56BFB">
        <w:rPr>
          <w:rFonts w:asciiTheme="minorHAnsi" w:hAnsiTheme="minorHAnsi" w:cstheme="minorHAnsi"/>
        </w:rPr>
        <w:t>287</w:t>
      </w:r>
      <w:r w:rsidRPr="00A56BFB">
        <w:rPr>
          <w:rFonts w:asciiTheme="minorHAnsi" w:hAnsiTheme="minorHAnsi" w:cstheme="minorHAnsi"/>
        </w:rPr>
        <w:t>).</w:t>
      </w:r>
    </w:p>
    <w:p w14:paraId="222086FA" w14:textId="77777777" w:rsidR="001173B8" w:rsidRPr="00A56BFB" w:rsidRDefault="001173B8" w:rsidP="00B15890">
      <w:pPr>
        <w:ind w:left="142" w:hanging="142"/>
        <w:jc w:val="center"/>
        <w:rPr>
          <w:rFonts w:asciiTheme="minorHAnsi" w:hAnsiTheme="minorHAnsi" w:cstheme="minorHAnsi"/>
          <w:b/>
        </w:rPr>
      </w:pPr>
      <w:r w:rsidRPr="00A56BFB">
        <w:rPr>
          <w:rFonts w:asciiTheme="minorHAnsi" w:hAnsiTheme="minorHAnsi" w:cstheme="minorHAnsi"/>
          <w:b/>
        </w:rPr>
        <w:t>§ 18</w:t>
      </w:r>
    </w:p>
    <w:p w14:paraId="54E6E8EE" w14:textId="77777777" w:rsidR="001173B8" w:rsidRPr="00A56BFB" w:rsidRDefault="001173B8" w:rsidP="001173B8">
      <w:pPr>
        <w:tabs>
          <w:tab w:val="left" w:pos="1050"/>
          <w:tab w:val="center" w:pos="4748"/>
        </w:tabs>
        <w:ind w:firstLine="426"/>
        <w:rPr>
          <w:rFonts w:asciiTheme="minorHAnsi" w:hAnsiTheme="minorHAnsi" w:cstheme="minorHAnsi"/>
          <w:b/>
        </w:rPr>
      </w:pPr>
      <w:r w:rsidRPr="00A56BFB">
        <w:rPr>
          <w:rFonts w:asciiTheme="minorHAnsi" w:hAnsiTheme="minorHAnsi" w:cstheme="minorHAnsi"/>
          <w:b/>
        </w:rPr>
        <w:tab/>
      </w:r>
      <w:r w:rsidRPr="00A56BFB">
        <w:rPr>
          <w:rFonts w:asciiTheme="minorHAnsi" w:hAnsiTheme="minorHAnsi" w:cstheme="minorHAnsi"/>
          <w:b/>
        </w:rPr>
        <w:tab/>
        <w:t>Załączniki</w:t>
      </w:r>
    </w:p>
    <w:p w14:paraId="3982D092" w14:textId="77777777" w:rsidR="001173B8" w:rsidRPr="00A56BFB" w:rsidRDefault="001173B8" w:rsidP="001173B8">
      <w:pPr>
        <w:rPr>
          <w:rFonts w:asciiTheme="minorHAnsi" w:hAnsiTheme="minorHAnsi" w:cstheme="minorHAnsi"/>
        </w:rPr>
      </w:pPr>
      <w:r w:rsidRPr="00A56BFB">
        <w:rPr>
          <w:rFonts w:asciiTheme="minorHAnsi" w:hAnsiTheme="minorHAnsi" w:cstheme="minorHAnsi"/>
        </w:rPr>
        <w:t>Załącznikami stanowiącymi integralną część umowy są:</w:t>
      </w:r>
    </w:p>
    <w:p w14:paraId="6A885045" w14:textId="67AD77F0" w:rsidR="001173B8" w:rsidRPr="00A56BFB" w:rsidRDefault="005A112D" w:rsidP="00DC7BE0">
      <w:pPr>
        <w:pStyle w:val="Akapitzlist"/>
        <w:numPr>
          <w:ilvl w:val="0"/>
          <w:numId w:val="17"/>
        </w:numPr>
        <w:spacing w:after="0"/>
        <w:ind w:left="284" w:hanging="284"/>
        <w:rPr>
          <w:rFonts w:asciiTheme="minorHAnsi" w:hAnsiTheme="minorHAnsi" w:cstheme="minorHAnsi"/>
          <w:sz w:val="22"/>
          <w:szCs w:val="22"/>
        </w:rPr>
      </w:pPr>
      <w:commentRangeStart w:id="54"/>
      <w:r w:rsidRPr="00A56BFB">
        <w:rPr>
          <w:rFonts w:asciiTheme="minorHAnsi" w:hAnsiTheme="minorHAnsi" w:cstheme="minorHAnsi"/>
          <w:sz w:val="22"/>
          <w:szCs w:val="22"/>
        </w:rPr>
        <w:t>Z</w:t>
      </w:r>
      <w:r w:rsidR="005A2786" w:rsidRPr="00A56BFB">
        <w:rPr>
          <w:rFonts w:asciiTheme="minorHAnsi" w:hAnsiTheme="minorHAnsi" w:cstheme="minorHAnsi"/>
          <w:sz w:val="22"/>
          <w:szCs w:val="22"/>
        </w:rPr>
        <w:t>a</w:t>
      </w:r>
      <w:r w:rsidR="001173B8" w:rsidRPr="00A56BFB">
        <w:rPr>
          <w:rFonts w:asciiTheme="minorHAnsi" w:hAnsiTheme="minorHAnsi" w:cstheme="minorHAnsi"/>
          <w:sz w:val="22"/>
          <w:szCs w:val="22"/>
        </w:rPr>
        <w:t>łącznik nr 1 – Zestawienie rzeczowo-finansowe operacji</w:t>
      </w:r>
      <w:r w:rsidR="00142220" w:rsidRPr="00A56BFB">
        <w:rPr>
          <w:rFonts w:asciiTheme="minorHAnsi" w:hAnsiTheme="minorHAnsi" w:cstheme="minorHAnsi"/>
          <w:sz w:val="22"/>
          <w:szCs w:val="22"/>
        </w:rPr>
        <w:t>;</w:t>
      </w:r>
      <w:commentRangeEnd w:id="54"/>
      <w:r w:rsidR="003D310D" w:rsidRPr="00A56BFB">
        <w:rPr>
          <w:rStyle w:val="Odwoaniedokomentarza"/>
          <w:rFonts w:asciiTheme="minorHAnsi" w:eastAsia="Calibri" w:hAnsiTheme="minorHAnsi" w:cstheme="minorHAnsi"/>
          <w:lang w:eastAsia="en-US"/>
        </w:rPr>
        <w:commentReference w:id="54"/>
      </w:r>
    </w:p>
    <w:p w14:paraId="0A7C621A" w14:textId="033060E8" w:rsidR="001173B8" w:rsidRPr="00A56BFB" w:rsidRDefault="005A112D" w:rsidP="00DC7BE0">
      <w:pPr>
        <w:pStyle w:val="Akapitzlist"/>
        <w:numPr>
          <w:ilvl w:val="0"/>
          <w:numId w:val="17"/>
        </w:numPr>
        <w:spacing w:after="0"/>
        <w:ind w:left="284" w:hanging="284"/>
        <w:rPr>
          <w:rFonts w:asciiTheme="minorHAnsi" w:hAnsiTheme="minorHAnsi" w:cstheme="minorHAnsi"/>
          <w:sz w:val="22"/>
          <w:szCs w:val="22"/>
        </w:rPr>
      </w:pPr>
      <w:r w:rsidRPr="00A56BFB">
        <w:rPr>
          <w:rFonts w:asciiTheme="minorHAnsi" w:hAnsiTheme="minorHAnsi" w:cstheme="minorHAnsi"/>
          <w:sz w:val="22"/>
          <w:szCs w:val="22"/>
        </w:rPr>
        <w:lastRenderedPageBreak/>
        <w:t>Z</w:t>
      </w:r>
      <w:r w:rsidR="005A2786" w:rsidRPr="00A56BFB">
        <w:rPr>
          <w:rFonts w:asciiTheme="minorHAnsi" w:hAnsiTheme="minorHAnsi" w:cstheme="minorHAnsi"/>
          <w:sz w:val="22"/>
          <w:szCs w:val="22"/>
        </w:rPr>
        <w:t>a</w:t>
      </w:r>
      <w:r w:rsidR="001173B8" w:rsidRPr="00A56BFB">
        <w:rPr>
          <w:rFonts w:asciiTheme="minorHAnsi" w:hAnsiTheme="minorHAnsi" w:cstheme="minorHAnsi"/>
          <w:sz w:val="22"/>
          <w:szCs w:val="22"/>
        </w:rPr>
        <w:t>łącznik nr 2 – Informacja o przetwarzaniu danych osobowych.</w:t>
      </w:r>
    </w:p>
    <w:p w14:paraId="72024C48" w14:textId="7A1BD59A" w:rsidR="003D310D" w:rsidRPr="00A56BFB" w:rsidRDefault="003D310D" w:rsidP="001F2A7D">
      <w:pPr>
        <w:pStyle w:val="Akapitzlist"/>
        <w:numPr>
          <w:ilvl w:val="0"/>
          <w:numId w:val="17"/>
        </w:numPr>
        <w:spacing w:after="0"/>
        <w:ind w:left="284" w:hanging="284"/>
        <w:jc w:val="left"/>
        <w:rPr>
          <w:rFonts w:asciiTheme="minorHAnsi" w:hAnsiTheme="minorHAnsi" w:cstheme="minorHAnsi"/>
          <w:sz w:val="22"/>
          <w:szCs w:val="22"/>
        </w:rPr>
      </w:pPr>
      <w:r w:rsidRPr="00A56BFB">
        <w:rPr>
          <w:rFonts w:asciiTheme="minorHAnsi" w:hAnsiTheme="minorHAnsi" w:cstheme="minorHAnsi"/>
          <w:sz w:val="22"/>
          <w:szCs w:val="22"/>
        </w:rPr>
        <w:t>Załącznik</w:t>
      </w:r>
      <w:r w:rsidR="001F2A7D" w:rsidRPr="00A56BFB">
        <w:rPr>
          <w:rFonts w:asciiTheme="minorHAnsi" w:hAnsiTheme="minorHAnsi" w:cstheme="minorHAnsi"/>
          <w:sz w:val="22"/>
          <w:szCs w:val="22"/>
        </w:rPr>
        <w:t xml:space="preserve"> </w:t>
      </w:r>
      <w:r w:rsidRPr="00A56BFB">
        <w:rPr>
          <w:rFonts w:asciiTheme="minorHAnsi" w:hAnsiTheme="minorHAnsi" w:cstheme="minorHAnsi"/>
          <w:sz w:val="22"/>
          <w:szCs w:val="22"/>
        </w:rPr>
        <w:t>nr</w:t>
      </w:r>
      <w:r w:rsidR="001F2A7D" w:rsidRPr="00A56BFB">
        <w:rPr>
          <w:rFonts w:asciiTheme="minorHAnsi" w:hAnsiTheme="minorHAnsi" w:cstheme="minorHAnsi"/>
          <w:sz w:val="22"/>
          <w:szCs w:val="22"/>
        </w:rPr>
        <w:t xml:space="preserve"> </w:t>
      </w:r>
      <w:r w:rsidRPr="00A56BFB">
        <w:rPr>
          <w:rFonts w:asciiTheme="minorHAnsi" w:hAnsiTheme="minorHAnsi" w:cstheme="minorHAnsi"/>
          <w:sz w:val="22"/>
          <w:szCs w:val="22"/>
        </w:rPr>
        <w:t xml:space="preserve">3 – </w:t>
      </w:r>
      <w:commentRangeStart w:id="55"/>
      <w:r w:rsidRPr="00A56BFB">
        <w:rPr>
          <w:rFonts w:asciiTheme="minorHAnsi" w:hAnsiTheme="minorHAnsi" w:cstheme="minorHAnsi"/>
          <w:sz w:val="22"/>
          <w:szCs w:val="22"/>
        </w:rPr>
        <w:t>Wykaz działek ewidencyjnych, na których realizowana będzie operacja trwale związana z nieruchomością.</w:t>
      </w:r>
      <w:commentRangeEnd w:id="55"/>
      <w:r w:rsidR="00DC7BE0" w:rsidRPr="00A56BFB">
        <w:rPr>
          <w:rStyle w:val="Odwoaniedokomentarza"/>
          <w:rFonts w:asciiTheme="minorHAnsi" w:eastAsia="Calibri" w:hAnsiTheme="minorHAnsi" w:cstheme="minorHAnsi"/>
          <w:lang w:eastAsia="en-US"/>
        </w:rPr>
        <w:commentReference w:id="55"/>
      </w:r>
    </w:p>
    <w:p w14:paraId="16400899"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 19</w:t>
      </w:r>
    </w:p>
    <w:p w14:paraId="319689F5" w14:textId="77777777" w:rsidR="001173B8" w:rsidRPr="00A56BFB" w:rsidRDefault="001173B8" w:rsidP="001173B8">
      <w:pPr>
        <w:jc w:val="center"/>
        <w:rPr>
          <w:rFonts w:asciiTheme="minorHAnsi" w:hAnsiTheme="minorHAnsi" w:cstheme="minorHAnsi"/>
          <w:b/>
        </w:rPr>
      </w:pPr>
      <w:r w:rsidRPr="00A56BFB">
        <w:rPr>
          <w:rFonts w:asciiTheme="minorHAnsi" w:hAnsiTheme="minorHAnsi" w:cstheme="minorHAnsi"/>
          <w:b/>
        </w:rPr>
        <w:t>Postanowienia końcowe</w:t>
      </w:r>
    </w:p>
    <w:p w14:paraId="77375491" w14:textId="50EC878D" w:rsidR="001173B8" w:rsidRPr="00A56BFB" w:rsidRDefault="001173B8" w:rsidP="009167C6">
      <w:pPr>
        <w:tabs>
          <w:tab w:val="left" w:pos="567"/>
          <w:tab w:val="left" w:pos="851"/>
        </w:tabs>
        <w:rPr>
          <w:rFonts w:asciiTheme="minorHAnsi" w:hAnsiTheme="minorHAnsi" w:cstheme="minorHAnsi"/>
        </w:rPr>
      </w:pPr>
      <w:r w:rsidRPr="00A56BFB">
        <w:rPr>
          <w:rFonts w:asciiTheme="minorHAnsi" w:hAnsiTheme="minorHAnsi" w:cstheme="minorHAnsi"/>
        </w:rPr>
        <w:t>Umowa obowiązuje od dnia jej zawarcia.</w:t>
      </w:r>
    </w:p>
    <w:tbl>
      <w:tblPr>
        <w:tblW w:w="9072" w:type="dxa"/>
        <w:tblLayout w:type="fixed"/>
        <w:tblLook w:val="01E0" w:firstRow="1" w:lastRow="1" w:firstColumn="1" w:lastColumn="1" w:noHBand="0" w:noVBand="0"/>
      </w:tblPr>
      <w:tblGrid>
        <w:gridCol w:w="4929"/>
        <w:gridCol w:w="4143"/>
      </w:tblGrid>
      <w:tr w:rsidR="001173B8" w:rsidRPr="00A56BFB" w14:paraId="0E4C353F" w14:textId="77777777" w:rsidTr="003F625D">
        <w:tc>
          <w:tcPr>
            <w:tcW w:w="4929" w:type="dxa"/>
          </w:tcPr>
          <w:p w14:paraId="20B43357" w14:textId="77777777" w:rsidR="001173B8" w:rsidRPr="00A56BFB" w:rsidRDefault="001173B8" w:rsidP="003F625D">
            <w:pPr>
              <w:spacing w:line="276" w:lineRule="auto"/>
              <w:jc w:val="center"/>
              <w:rPr>
                <w:rFonts w:asciiTheme="minorHAnsi" w:hAnsiTheme="minorHAnsi" w:cstheme="minorHAnsi"/>
              </w:rPr>
            </w:pPr>
          </w:p>
        </w:tc>
        <w:tc>
          <w:tcPr>
            <w:tcW w:w="4143" w:type="dxa"/>
          </w:tcPr>
          <w:p w14:paraId="3C226367" w14:textId="77777777" w:rsidR="001173B8" w:rsidRPr="00A56BFB" w:rsidRDefault="001173B8" w:rsidP="003F625D">
            <w:pPr>
              <w:spacing w:line="276" w:lineRule="auto"/>
              <w:rPr>
                <w:rFonts w:asciiTheme="minorHAnsi" w:hAnsiTheme="minorHAnsi" w:cstheme="minorHAnsi"/>
              </w:rPr>
            </w:pPr>
          </w:p>
        </w:tc>
      </w:tr>
    </w:tbl>
    <w:p w14:paraId="1CA368A9" w14:textId="77777777" w:rsidR="001173B8" w:rsidRPr="00A56BFB" w:rsidRDefault="001173B8" w:rsidP="001173B8">
      <w:pPr>
        <w:rPr>
          <w:rFonts w:asciiTheme="minorHAnsi" w:hAnsiTheme="minorHAnsi" w:cstheme="minorHAnsi"/>
        </w:rPr>
      </w:pPr>
    </w:p>
    <w:p w14:paraId="43691E7C" w14:textId="737380CF" w:rsidR="00F12FA2" w:rsidRPr="00A56BFB" w:rsidRDefault="00F12FA2">
      <w:pPr>
        <w:rPr>
          <w:rFonts w:asciiTheme="minorHAnsi" w:hAnsiTheme="minorHAnsi" w:cstheme="minorHAnsi"/>
        </w:rPr>
      </w:pPr>
    </w:p>
    <w:p w14:paraId="3121785E" w14:textId="77777777" w:rsidR="007364D7" w:rsidRPr="00A56BFB" w:rsidRDefault="007364D7" w:rsidP="007364D7">
      <w:pPr>
        <w:jc w:val="center"/>
        <w:rPr>
          <w:rFonts w:asciiTheme="minorHAnsi" w:hAnsiTheme="minorHAnsi" w:cstheme="minorHAnsi"/>
        </w:rPr>
      </w:pPr>
    </w:p>
    <w:sectPr w:rsidR="007364D7" w:rsidRPr="00A56BFB" w:rsidSect="003F625D">
      <w:headerReference w:type="default" r:id="rId14"/>
      <w:footerReference w:type="default" r:id="rId15"/>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ęsek Ewelina" w:date="2024-12-13T12:59:00Z" w:initials="WE">
    <w:p w14:paraId="2BA6FD29" w14:textId="77777777" w:rsidR="001F2A7D" w:rsidRDefault="002C33E2" w:rsidP="00E970CE">
      <w:pPr>
        <w:pStyle w:val="Tekstkomentarza"/>
        <w:ind w:left="0" w:firstLine="0"/>
        <w:jc w:val="left"/>
      </w:pPr>
      <w:r>
        <w:rPr>
          <w:rStyle w:val="Odwoaniedokomentarza"/>
        </w:rPr>
        <w:annotationRef/>
      </w:r>
      <w:r w:rsidR="001F2A7D">
        <w:rPr>
          <w:color w:val="0070C0"/>
        </w:rPr>
        <w:t>Dane zaciągane z WoPP.</w:t>
      </w:r>
    </w:p>
  </w:comment>
  <w:comment w:id="5" w:author="Węsek Ewelina" w:date="2024-12-13T12:59:00Z" w:initials="WE">
    <w:p w14:paraId="2A1BB4E7" w14:textId="77777777" w:rsidR="001F2A7D" w:rsidRDefault="002C33E2" w:rsidP="0031635A">
      <w:pPr>
        <w:pStyle w:val="Tekstkomentarza"/>
        <w:ind w:left="0" w:firstLine="0"/>
        <w:jc w:val="left"/>
      </w:pPr>
      <w:r>
        <w:rPr>
          <w:rStyle w:val="Odwoaniedokomentarza"/>
        </w:rPr>
        <w:annotationRef/>
      </w:r>
      <w:r w:rsidR="001F2A7D">
        <w:rPr>
          <w:color w:val="0070C0"/>
        </w:rPr>
        <w:t>Dane zaciągane z WoPP.</w:t>
      </w:r>
    </w:p>
  </w:comment>
  <w:comment w:id="6" w:author="Węsek Ewelina" w:date="2024-12-13T13:00:00Z" w:initials="WE">
    <w:p w14:paraId="6E79825B" w14:textId="77777777" w:rsidR="001F2A7D" w:rsidRDefault="002C33E2" w:rsidP="00E84714">
      <w:pPr>
        <w:pStyle w:val="Tekstkomentarza"/>
        <w:ind w:left="0" w:firstLine="0"/>
        <w:jc w:val="left"/>
      </w:pPr>
      <w:r>
        <w:rPr>
          <w:rStyle w:val="Odwoaniedokomentarza"/>
        </w:rPr>
        <w:annotationRef/>
      </w:r>
      <w:r w:rsidR="001F2A7D">
        <w:rPr>
          <w:color w:val="0070C0"/>
        </w:rPr>
        <w:t>Dane zaciągane z WoPP.</w:t>
      </w:r>
    </w:p>
  </w:comment>
  <w:comment w:id="8" w:author="Węsek Ewelina" w:date="2024-12-13T13:01:00Z" w:initials="WE">
    <w:p w14:paraId="6102E745" w14:textId="77777777" w:rsidR="001F2A7D" w:rsidRDefault="002C33E2" w:rsidP="00F55237">
      <w:pPr>
        <w:pStyle w:val="Tekstkomentarza"/>
        <w:ind w:left="0" w:firstLine="0"/>
        <w:jc w:val="left"/>
      </w:pPr>
      <w:r>
        <w:rPr>
          <w:rStyle w:val="Odwoaniedokomentarza"/>
        </w:rPr>
        <w:annotationRef/>
      </w:r>
      <w:r w:rsidR="001F2A7D">
        <w:rPr>
          <w:color w:val="0070C0"/>
        </w:rPr>
        <w:t>Dane zaciągane z WoPP.</w:t>
      </w:r>
    </w:p>
  </w:comment>
  <w:comment w:id="10" w:author="Węsek Ewelina" w:date="2024-12-13T13:01:00Z" w:initials="WE">
    <w:p w14:paraId="6CA58FA0" w14:textId="77777777" w:rsidR="001F2A7D" w:rsidRDefault="002C33E2" w:rsidP="003B78E8">
      <w:pPr>
        <w:pStyle w:val="Tekstkomentarza"/>
        <w:ind w:left="0" w:firstLine="0"/>
        <w:jc w:val="left"/>
      </w:pPr>
      <w:r>
        <w:rPr>
          <w:rStyle w:val="Odwoaniedokomentarza"/>
        </w:rPr>
        <w:annotationRef/>
      </w:r>
      <w:r w:rsidR="001F2A7D">
        <w:rPr>
          <w:color w:val="0070C0"/>
        </w:rPr>
        <w:t xml:space="preserve">Dane zaciągane z WoPP. </w:t>
      </w:r>
    </w:p>
  </w:comment>
  <w:comment w:id="18" w:author="Węsek Ewelina" w:date="2024-12-13T13:03:00Z" w:initials="WE">
    <w:p w14:paraId="23D40016" w14:textId="635AD390" w:rsidR="001F2A7D" w:rsidRDefault="002A3915" w:rsidP="00A4792D">
      <w:pPr>
        <w:pStyle w:val="Tekstkomentarza"/>
        <w:ind w:left="0" w:firstLine="0"/>
        <w:jc w:val="left"/>
      </w:pPr>
      <w:r>
        <w:rPr>
          <w:rStyle w:val="Odwoaniedokomentarza"/>
        </w:rPr>
        <w:annotationRef/>
      </w:r>
      <w:r w:rsidR="001F2A7D">
        <w:rPr>
          <w:color w:val="0070C0"/>
        </w:rPr>
        <w:t>Dane zaciągane z WoPP.</w:t>
      </w:r>
    </w:p>
  </w:comment>
  <w:comment w:id="23" w:author="Węsek Ewelina" w:date="2024-12-13T13:05:00Z" w:initials="WE">
    <w:p w14:paraId="72E0B1ED" w14:textId="4A9A7D41" w:rsidR="001F2A7D" w:rsidRDefault="002A3915" w:rsidP="00065589">
      <w:pPr>
        <w:pStyle w:val="Tekstkomentarza"/>
        <w:ind w:left="0" w:firstLine="0"/>
        <w:jc w:val="left"/>
      </w:pPr>
      <w:r>
        <w:rPr>
          <w:rStyle w:val="Odwoaniedokomentarza"/>
        </w:rPr>
        <w:annotationRef/>
      </w:r>
      <w:r w:rsidR="001F2A7D">
        <w:rPr>
          <w:color w:val="0070C0"/>
        </w:rPr>
        <w:t>Dane pobierane z WoPP.</w:t>
      </w:r>
    </w:p>
  </w:comment>
  <w:comment w:id="29" w:author="Węsek Ewelina" w:date="2025-01-27T12:30:00Z" w:initials="WE">
    <w:p w14:paraId="61CDF431" w14:textId="4772D72E" w:rsidR="00FA6222" w:rsidRDefault="00FA6222" w:rsidP="00C06815">
      <w:pPr>
        <w:pStyle w:val="Tekstkomentarza"/>
        <w:ind w:left="0" w:firstLine="0"/>
        <w:jc w:val="left"/>
      </w:pPr>
      <w:r>
        <w:rPr>
          <w:rStyle w:val="Odwoaniedokomentarza"/>
        </w:rPr>
        <w:annotationRef/>
      </w:r>
      <w:r>
        <w:t xml:space="preserve">Jeżeli we WoPP w zakładce </w:t>
      </w:r>
      <w:r>
        <w:rPr>
          <w:i/>
          <w:iCs/>
        </w:rPr>
        <w:t xml:space="preserve">Finansowanie operacji </w:t>
      </w:r>
      <w:r>
        <w:t xml:space="preserve">sekcja </w:t>
      </w:r>
      <w:r>
        <w:rPr>
          <w:i/>
          <w:iCs/>
        </w:rPr>
        <w:t xml:space="preserve">Wyprzedzające finansowanie </w:t>
      </w:r>
      <w:r>
        <w:t xml:space="preserve">zostało wskazane, iż beneficjent nie korzysta z finansowania wyprzedzającego tekst powinien być zastąpiony słowem </w:t>
      </w:r>
      <w:r>
        <w:rPr>
          <w:i/>
          <w:iCs/>
        </w:rPr>
        <w:t>skreślony</w:t>
      </w:r>
      <w:r>
        <w:t>.</w:t>
      </w:r>
    </w:p>
  </w:comment>
  <w:comment w:id="33" w:author="Węsek Ewelina" w:date="2024-12-16T11:48:00Z" w:initials="WE">
    <w:p w14:paraId="3861BC5A" w14:textId="77777777" w:rsidR="00E86A57" w:rsidRDefault="000723C6" w:rsidP="00A41112">
      <w:pPr>
        <w:pStyle w:val="Tekstkomentarza"/>
        <w:ind w:left="0" w:firstLine="0"/>
        <w:jc w:val="left"/>
      </w:pPr>
      <w:r>
        <w:rPr>
          <w:rStyle w:val="Odwoaniedokomentarza"/>
        </w:rPr>
        <w:annotationRef/>
      </w:r>
      <w:r w:rsidR="00E86A57">
        <w:rPr>
          <w:color w:val="0070C0"/>
        </w:rPr>
        <w:t>Termin zaciągany z WoPP.</w:t>
      </w:r>
    </w:p>
  </w:comment>
  <w:comment w:id="40" w:author="DDD" w:date="2024-09-20T11:46:00Z" w:initials="DDD">
    <w:p w14:paraId="7FF44614" w14:textId="4D8D1633" w:rsidR="00267AE6" w:rsidRDefault="009C5341" w:rsidP="006A1479">
      <w:pPr>
        <w:pStyle w:val="Tekstkomentarza"/>
        <w:ind w:left="0" w:firstLine="0"/>
        <w:jc w:val="left"/>
      </w:pPr>
      <w:r>
        <w:rPr>
          <w:rStyle w:val="Odwoaniedokomentarza"/>
        </w:rPr>
        <w:annotationRef/>
      </w:r>
      <w:r w:rsidR="00267AE6">
        <w:t xml:space="preserve">Jeżeli we WoPP w zakładce </w:t>
      </w:r>
      <w:r w:rsidR="00267AE6">
        <w:rPr>
          <w:i/>
          <w:iCs/>
        </w:rPr>
        <w:t>Finansowanie operacji</w:t>
      </w:r>
      <w:r w:rsidR="00267AE6">
        <w:t xml:space="preserve"> sekcja </w:t>
      </w:r>
      <w:r w:rsidR="00267AE6">
        <w:rPr>
          <w:i/>
          <w:iCs/>
        </w:rPr>
        <w:t xml:space="preserve">Wyprzedzające finansowanie </w:t>
      </w:r>
      <w:r w:rsidR="00267AE6">
        <w:t xml:space="preserve">zostało wskazane, iż beneficjent nie korzysta z wyprzedzającego finansowania, tekst powinien być zastąpiony słowem </w:t>
      </w:r>
      <w:r w:rsidR="00267AE6">
        <w:rPr>
          <w:i/>
          <w:iCs/>
        </w:rPr>
        <w:t xml:space="preserve">skreślony </w:t>
      </w:r>
      <w:r w:rsidR="00267AE6">
        <w:t>dla każdego ustępu.</w:t>
      </w:r>
    </w:p>
  </w:comment>
  <w:comment w:id="41" w:author="Węsek Ewelina" w:date="2024-12-16T09:42:00Z" w:initials="WE">
    <w:p w14:paraId="5D04E570" w14:textId="79E7BEE2" w:rsidR="00267AE6" w:rsidRDefault="00F11AB3" w:rsidP="00C32723">
      <w:pPr>
        <w:pStyle w:val="Tekstkomentarza"/>
        <w:ind w:left="0" w:firstLine="0"/>
        <w:jc w:val="left"/>
      </w:pPr>
      <w:r>
        <w:rPr>
          <w:rStyle w:val="Odwoaniedokomentarza"/>
        </w:rPr>
        <w:annotationRef/>
      </w:r>
      <w:r w:rsidR="00267AE6">
        <w:rPr>
          <w:color w:val="0070C0"/>
        </w:rPr>
        <w:t>Dane zaciągane z WoPP.</w:t>
      </w:r>
    </w:p>
  </w:comment>
  <w:comment w:id="42" w:author="Węsek Ewelina" w:date="2024-12-16T09:43:00Z" w:initials="WE">
    <w:p w14:paraId="2B686B1F" w14:textId="46FF87CD" w:rsidR="00267AE6" w:rsidRDefault="00F11AB3" w:rsidP="00412746">
      <w:pPr>
        <w:pStyle w:val="Tekstkomentarza"/>
        <w:ind w:left="0" w:firstLine="0"/>
        <w:jc w:val="left"/>
      </w:pPr>
      <w:r>
        <w:rPr>
          <w:rStyle w:val="Odwoaniedokomentarza"/>
        </w:rPr>
        <w:annotationRef/>
      </w:r>
      <w:r w:rsidR="00267AE6">
        <w:rPr>
          <w:color w:val="0070C0"/>
        </w:rPr>
        <w:t>Dane zaciągane z WoPP.</w:t>
      </w:r>
    </w:p>
  </w:comment>
  <w:comment w:id="54" w:author="Węsek Ewelina" w:date="2024-12-16T09:19:00Z" w:initials="WE">
    <w:p w14:paraId="32F8914D" w14:textId="5D5CD167" w:rsidR="001F2A7D" w:rsidRDefault="003D310D" w:rsidP="00F728E0">
      <w:pPr>
        <w:pStyle w:val="Tekstkomentarza"/>
        <w:ind w:left="0" w:firstLine="0"/>
        <w:jc w:val="left"/>
      </w:pPr>
      <w:r>
        <w:rPr>
          <w:rStyle w:val="Odwoaniedokomentarza"/>
        </w:rPr>
        <w:annotationRef/>
      </w:r>
      <w:r w:rsidR="001F2A7D">
        <w:rPr>
          <w:color w:val="0070C0"/>
        </w:rPr>
        <w:t>Dane zaciągane z WoPP.</w:t>
      </w:r>
    </w:p>
  </w:comment>
  <w:comment w:id="55" w:author="Węsek Ewelina" w:date="2024-12-16T09:26:00Z" w:initials="WE">
    <w:p w14:paraId="01698C1D" w14:textId="77777777" w:rsidR="001F2A7D" w:rsidRDefault="00DC7BE0" w:rsidP="003739C7">
      <w:pPr>
        <w:pStyle w:val="Tekstkomentarza"/>
        <w:ind w:left="0" w:firstLine="0"/>
        <w:jc w:val="left"/>
      </w:pPr>
      <w:r>
        <w:rPr>
          <w:rStyle w:val="Odwoaniedokomentarza"/>
        </w:rPr>
        <w:annotationRef/>
      </w:r>
      <w:r w:rsidR="001F2A7D">
        <w:rPr>
          <w:color w:val="0070C0"/>
        </w:rPr>
        <w:t xml:space="preserve">Dane zaciągane z WoPP.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6FD29" w15:done="0"/>
  <w15:commentEx w15:paraId="2A1BB4E7" w15:done="0"/>
  <w15:commentEx w15:paraId="6E79825B" w15:done="0"/>
  <w15:commentEx w15:paraId="6102E745" w15:done="0"/>
  <w15:commentEx w15:paraId="6CA58FA0" w15:done="0"/>
  <w15:commentEx w15:paraId="23D40016" w15:done="0"/>
  <w15:commentEx w15:paraId="72E0B1ED" w15:done="0"/>
  <w15:commentEx w15:paraId="61CDF431" w15:done="0"/>
  <w15:commentEx w15:paraId="3861BC5A" w15:done="0"/>
  <w15:commentEx w15:paraId="7FF44614" w15:done="0"/>
  <w15:commentEx w15:paraId="5D04E570" w15:done="0"/>
  <w15:commentEx w15:paraId="2B686B1F" w15:done="0"/>
  <w15:commentEx w15:paraId="32F8914D" w15:done="0"/>
  <w15:commentEx w15:paraId="01698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6AE3F" w16cex:dateUtc="2024-12-13T11:59:00Z"/>
  <w16cex:commentExtensible w16cex:durableId="2B06AE4E" w16cex:dateUtc="2024-12-13T11:59:00Z"/>
  <w16cex:commentExtensible w16cex:durableId="2B06AE61" w16cex:dateUtc="2024-12-13T12:00:00Z"/>
  <w16cex:commentExtensible w16cex:durableId="2B06AE8D" w16cex:dateUtc="2024-12-13T12:01:00Z"/>
  <w16cex:commentExtensible w16cex:durableId="2B06AE9F" w16cex:dateUtc="2024-12-13T12:01:00Z"/>
  <w16cex:commentExtensible w16cex:durableId="2B06AF13" w16cex:dateUtc="2024-12-13T12:03:00Z"/>
  <w16cex:commentExtensible w16cex:durableId="2B06AFB4" w16cex:dateUtc="2024-12-13T12:05:00Z"/>
  <w16cex:commentExtensible w16cex:durableId="2B41FB01" w16cex:dateUtc="2025-01-27T11:30:00Z"/>
  <w16cex:commentExtensible w16cex:durableId="2B0A922B" w16cex:dateUtc="2024-12-16T10:48:00Z"/>
  <w16cex:commentExtensible w16cex:durableId="2A97DF0C" w16cex:dateUtc="2024-09-20T09:46:00Z"/>
  <w16cex:commentExtensible w16cex:durableId="2B0A747F" w16cex:dateUtc="2024-12-16T08:42:00Z"/>
  <w16cex:commentExtensible w16cex:durableId="2B0A74A9" w16cex:dateUtc="2024-12-16T08:43:00Z"/>
  <w16cex:commentExtensible w16cex:durableId="2B0A6F0D" w16cex:dateUtc="2024-12-16T08:19:00Z"/>
  <w16cex:commentExtensible w16cex:durableId="2B0A70AC" w16cex:dateUtc="2024-12-16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6FD29" w16cid:durableId="2B06AE3F"/>
  <w16cid:commentId w16cid:paraId="2A1BB4E7" w16cid:durableId="2B06AE4E"/>
  <w16cid:commentId w16cid:paraId="6E79825B" w16cid:durableId="2B06AE61"/>
  <w16cid:commentId w16cid:paraId="6102E745" w16cid:durableId="2B06AE8D"/>
  <w16cid:commentId w16cid:paraId="6CA58FA0" w16cid:durableId="2B06AE9F"/>
  <w16cid:commentId w16cid:paraId="23D40016" w16cid:durableId="2B06AF13"/>
  <w16cid:commentId w16cid:paraId="72E0B1ED" w16cid:durableId="2B06AFB4"/>
  <w16cid:commentId w16cid:paraId="61CDF431" w16cid:durableId="2B41FB01"/>
  <w16cid:commentId w16cid:paraId="3861BC5A" w16cid:durableId="2B0A922B"/>
  <w16cid:commentId w16cid:paraId="7FF44614" w16cid:durableId="2A97DF0C"/>
  <w16cid:commentId w16cid:paraId="5D04E570" w16cid:durableId="2B0A747F"/>
  <w16cid:commentId w16cid:paraId="2B686B1F" w16cid:durableId="2B0A74A9"/>
  <w16cid:commentId w16cid:paraId="32F8914D" w16cid:durableId="2B0A6F0D"/>
  <w16cid:commentId w16cid:paraId="01698C1D" w16cid:durableId="2B0A7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8D0A" w14:textId="77777777" w:rsidR="00646118" w:rsidRDefault="00646118" w:rsidP="001173B8">
      <w:r>
        <w:separator/>
      </w:r>
    </w:p>
  </w:endnote>
  <w:endnote w:type="continuationSeparator" w:id="0">
    <w:p w14:paraId="5041EE0D" w14:textId="77777777" w:rsidR="00646118" w:rsidRDefault="00646118" w:rsidP="001173B8">
      <w:r>
        <w:continuationSeparator/>
      </w:r>
    </w:p>
  </w:endnote>
  <w:endnote w:type="continuationNotice" w:id="1">
    <w:p w14:paraId="67E4D636" w14:textId="77777777" w:rsidR="00646118" w:rsidRDefault="006461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A965" w14:textId="129196D1" w:rsidR="007B3F67" w:rsidRPr="00024233" w:rsidRDefault="007B3F67" w:rsidP="003F625D">
    <w:pPr>
      <w:pStyle w:val="Stopka"/>
      <w:pBdr>
        <w:top w:val="single" w:sz="4" w:space="0" w:color="auto"/>
      </w:pBdr>
      <w:tabs>
        <w:tab w:val="clear" w:pos="4536"/>
      </w:tabs>
      <w:rPr>
        <w:rFonts w:ascii="Times New Roman" w:hAnsi="Times New Roman"/>
        <w:color w:val="000000" w:themeColor="text1"/>
        <w:sz w:val="16"/>
        <w:szCs w:val="16"/>
      </w:rPr>
    </w:pPr>
    <w:r>
      <w:rPr>
        <w:rFonts w:ascii="Times New Roman" w:hAnsi="Times New Roman"/>
        <w:color w:val="000000" w:themeColor="text1"/>
        <w:sz w:val="16"/>
        <w:szCs w:val="16"/>
      </w:rPr>
      <w:t>U-1/PSWPR 2023-2027/10.</w:t>
    </w:r>
    <w:r w:rsidR="00E401B9">
      <w:rPr>
        <w:rFonts w:ascii="Times New Roman" w:hAnsi="Times New Roman"/>
        <w:color w:val="000000" w:themeColor="text1"/>
        <w:sz w:val="16"/>
        <w:szCs w:val="16"/>
      </w:rPr>
      <w:t>10</w:t>
    </w:r>
    <w:r w:rsidR="007364D7">
      <w:rPr>
        <w:rFonts w:ascii="Times New Roman" w:hAnsi="Times New Roman"/>
        <w:color w:val="000000" w:themeColor="text1"/>
        <w:sz w:val="16"/>
        <w:szCs w:val="16"/>
      </w:rPr>
      <w:t>.A</w:t>
    </w:r>
    <w:r>
      <w:rPr>
        <w:rFonts w:ascii="Times New Roman" w:hAnsi="Times New Roman"/>
        <w:color w:val="000000" w:themeColor="text1"/>
        <w:sz w:val="16"/>
        <w:szCs w:val="16"/>
      </w:rPr>
      <w:t>/2</w:t>
    </w:r>
    <w:r w:rsidR="002C2E5F">
      <w:rPr>
        <w:rFonts w:ascii="Times New Roman" w:hAnsi="Times New Roman"/>
        <w:color w:val="000000" w:themeColor="text1"/>
        <w:sz w:val="16"/>
        <w:szCs w:val="16"/>
      </w:rPr>
      <w:t>5</w:t>
    </w:r>
    <w:r>
      <w:rPr>
        <w:rFonts w:ascii="Times New Roman" w:hAnsi="Times New Roman"/>
        <w:color w:val="000000" w:themeColor="text1"/>
        <w:sz w:val="16"/>
        <w:szCs w:val="16"/>
      </w:rPr>
      <w:t>/</w:t>
    </w:r>
    <w:r w:rsidR="00D46622">
      <w:rPr>
        <w:rFonts w:ascii="Times New Roman" w:hAnsi="Times New Roman"/>
        <w:color w:val="000000" w:themeColor="text1"/>
        <w:sz w:val="16"/>
        <w:szCs w:val="16"/>
      </w:rPr>
      <w:t>1z</w:t>
    </w:r>
    <w:r>
      <w:rPr>
        <w:rFonts w:ascii="Times New Roman" w:hAnsi="Times New Roman"/>
        <w:color w:val="000000" w:themeColor="text1"/>
        <w:sz w:val="16"/>
        <w:szCs w:val="16"/>
      </w:rPr>
      <w:tab/>
    </w:r>
    <w:r w:rsidRPr="00024233">
      <w:rPr>
        <w:rFonts w:ascii="Times New Roman" w:hAnsi="Times New Roman"/>
        <w:color w:val="000000" w:themeColor="text1"/>
        <w:sz w:val="16"/>
        <w:szCs w:val="16"/>
      </w:rPr>
      <w:t xml:space="preserve">Strona </w:t>
    </w:r>
    <w:sdt>
      <w:sdtPr>
        <w:rPr>
          <w:rFonts w:ascii="Times New Roman" w:hAnsi="Times New Roman"/>
          <w:color w:val="000000" w:themeColor="text1"/>
          <w:sz w:val="16"/>
          <w:szCs w:val="16"/>
        </w:rPr>
        <w:id w:val="-1344853172"/>
        <w:docPartObj>
          <w:docPartGallery w:val="Page Numbers (Bottom of Page)"/>
          <w:docPartUnique/>
        </w:docPartObj>
      </w:sdtPr>
      <w:sdtEndPr/>
      <w:sdtContent>
        <w:r w:rsidRPr="00024233">
          <w:rPr>
            <w:rFonts w:ascii="Times New Roman" w:hAnsi="Times New Roman"/>
            <w:color w:val="000000" w:themeColor="text1"/>
            <w:sz w:val="16"/>
            <w:szCs w:val="16"/>
          </w:rPr>
          <w:fldChar w:fldCharType="begin"/>
        </w:r>
        <w:r w:rsidRPr="00024233">
          <w:rPr>
            <w:rFonts w:ascii="Times New Roman" w:hAnsi="Times New Roman"/>
            <w:color w:val="000000" w:themeColor="text1"/>
            <w:sz w:val="16"/>
            <w:szCs w:val="16"/>
          </w:rPr>
          <w:instrText>PAGE   \* MERGEFORMAT</w:instrText>
        </w:r>
        <w:r w:rsidRPr="00024233">
          <w:rPr>
            <w:rFonts w:ascii="Times New Roman" w:hAnsi="Times New Roman"/>
            <w:color w:val="000000" w:themeColor="text1"/>
            <w:sz w:val="16"/>
            <w:szCs w:val="16"/>
          </w:rPr>
          <w:fldChar w:fldCharType="separate"/>
        </w:r>
        <w:r w:rsidR="004814C1">
          <w:rPr>
            <w:rFonts w:ascii="Times New Roman" w:hAnsi="Times New Roman"/>
            <w:noProof/>
            <w:color w:val="000000" w:themeColor="text1"/>
            <w:sz w:val="16"/>
            <w:szCs w:val="16"/>
          </w:rPr>
          <w:t>3</w:t>
        </w:r>
        <w:r w:rsidRPr="00024233">
          <w:rPr>
            <w:rFonts w:ascii="Times New Roman" w:hAnsi="Times New Roman"/>
            <w:color w:val="000000" w:themeColor="text1"/>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492F" w14:textId="77777777" w:rsidR="00646118" w:rsidRDefault="00646118" w:rsidP="001173B8">
      <w:r>
        <w:separator/>
      </w:r>
    </w:p>
  </w:footnote>
  <w:footnote w:type="continuationSeparator" w:id="0">
    <w:p w14:paraId="4CCFD5D9" w14:textId="77777777" w:rsidR="00646118" w:rsidRDefault="00646118" w:rsidP="001173B8">
      <w:r>
        <w:continuationSeparator/>
      </w:r>
    </w:p>
  </w:footnote>
  <w:footnote w:type="continuationNotice" w:id="1">
    <w:p w14:paraId="62F644C8" w14:textId="77777777" w:rsidR="00646118" w:rsidRDefault="006461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97FC" w14:textId="494D9F83" w:rsidR="007B3F67" w:rsidRPr="00046F0F" w:rsidRDefault="0074055A" w:rsidP="0074055A">
    <w:pPr>
      <w:pStyle w:val="Nagwek"/>
      <w:jc w:val="right"/>
      <w:rPr>
        <w:i/>
        <w:iCs/>
      </w:rPr>
    </w:pPr>
    <w:r>
      <w:rPr>
        <w:i/>
        <w:iCs/>
      </w:rPr>
      <w:t>Załącznik nr 1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E74"/>
    <w:multiLevelType w:val="hybridMultilevel"/>
    <w:tmpl w:val="F746E99E"/>
    <w:lvl w:ilvl="0" w:tplc="E8A802E2">
      <w:start w:val="1"/>
      <w:numFmt w:val="lowerLetter"/>
      <w:lvlText w:val="%1)"/>
      <w:lvlJc w:val="left"/>
      <w:pPr>
        <w:ind w:left="720" w:hanging="360"/>
      </w:pPr>
    </w:lvl>
    <w:lvl w:ilvl="1" w:tplc="04150019" w:tentative="1">
      <w:start w:val="1"/>
      <w:numFmt w:val="lowerLetter"/>
      <w:lvlText w:val="%2."/>
      <w:lvlJc w:val="left"/>
      <w:pPr>
        <w:ind w:left="1440" w:hanging="360"/>
      </w:pPr>
    </w:lvl>
    <w:lvl w:ilvl="2" w:tplc="42CC083E"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D2BB2"/>
    <w:multiLevelType w:val="hybridMultilevel"/>
    <w:tmpl w:val="704ED5BE"/>
    <w:lvl w:ilvl="0" w:tplc="04150017">
      <w:start w:val="1"/>
      <w:numFmt w:val="lowerLetter"/>
      <w:lvlText w:val="%1)"/>
      <w:lvlJc w:val="left"/>
      <w:pPr>
        <w:ind w:left="1916" w:hanging="360"/>
      </w:pPr>
      <w:rPr>
        <w:rFonts w:hint="default"/>
      </w:rPr>
    </w:lvl>
    <w:lvl w:ilvl="1" w:tplc="FFFFFFFF" w:tentative="1">
      <w:start w:val="1"/>
      <w:numFmt w:val="bullet"/>
      <w:lvlText w:val="o"/>
      <w:lvlJc w:val="left"/>
      <w:pPr>
        <w:ind w:left="2636" w:hanging="360"/>
      </w:pPr>
      <w:rPr>
        <w:rFonts w:ascii="Courier New" w:hAnsi="Courier New" w:cs="Courier New" w:hint="default"/>
      </w:rPr>
    </w:lvl>
    <w:lvl w:ilvl="2" w:tplc="FFFFFFFF" w:tentative="1">
      <w:start w:val="1"/>
      <w:numFmt w:val="bullet"/>
      <w:lvlText w:val=""/>
      <w:lvlJc w:val="left"/>
      <w:pPr>
        <w:ind w:left="3356" w:hanging="360"/>
      </w:pPr>
      <w:rPr>
        <w:rFonts w:ascii="Wingdings" w:hAnsi="Wingdings" w:hint="default"/>
      </w:rPr>
    </w:lvl>
    <w:lvl w:ilvl="3" w:tplc="FFFFFFFF" w:tentative="1">
      <w:start w:val="1"/>
      <w:numFmt w:val="bullet"/>
      <w:lvlText w:val=""/>
      <w:lvlJc w:val="left"/>
      <w:pPr>
        <w:ind w:left="4076" w:hanging="360"/>
      </w:pPr>
      <w:rPr>
        <w:rFonts w:ascii="Symbol" w:hAnsi="Symbol" w:hint="default"/>
      </w:rPr>
    </w:lvl>
    <w:lvl w:ilvl="4" w:tplc="FFFFFFFF" w:tentative="1">
      <w:start w:val="1"/>
      <w:numFmt w:val="bullet"/>
      <w:lvlText w:val="o"/>
      <w:lvlJc w:val="left"/>
      <w:pPr>
        <w:ind w:left="4796" w:hanging="360"/>
      </w:pPr>
      <w:rPr>
        <w:rFonts w:ascii="Courier New" w:hAnsi="Courier New" w:cs="Courier New" w:hint="default"/>
      </w:rPr>
    </w:lvl>
    <w:lvl w:ilvl="5" w:tplc="FFFFFFFF" w:tentative="1">
      <w:start w:val="1"/>
      <w:numFmt w:val="bullet"/>
      <w:lvlText w:val=""/>
      <w:lvlJc w:val="left"/>
      <w:pPr>
        <w:ind w:left="5516" w:hanging="360"/>
      </w:pPr>
      <w:rPr>
        <w:rFonts w:ascii="Wingdings" w:hAnsi="Wingdings" w:hint="default"/>
      </w:rPr>
    </w:lvl>
    <w:lvl w:ilvl="6" w:tplc="FFFFFFFF" w:tentative="1">
      <w:start w:val="1"/>
      <w:numFmt w:val="bullet"/>
      <w:lvlText w:val=""/>
      <w:lvlJc w:val="left"/>
      <w:pPr>
        <w:ind w:left="6236" w:hanging="360"/>
      </w:pPr>
      <w:rPr>
        <w:rFonts w:ascii="Symbol" w:hAnsi="Symbol" w:hint="default"/>
      </w:rPr>
    </w:lvl>
    <w:lvl w:ilvl="7" w:tplc="FFFFFFFF" w:tentative="1">
      <w:start w:val="1"/>
      <w:numFmt w:val="bullet"/>
      <w:lvlText w:val="o"/>
      <w:lvlJc w:val="left"/>
      <w:pPr>
        <w:ind w:left="6956" w:hanging="360"/>
      </w:pPr>
      <w:rPr>
        <w:rFonts w:ascii="Courier New" w:hAnsi="Courier New" w:cs="Courier New" w:hint="default"/>
      </w:rPr>
    </w:lvl>
    <w:lvl w:ilvl="8" w:tplc="FFFFFFFF" w:tentative="1">
      <w:start w:val="1"/>
      <w:numFmt w:val="bullet"/>
      <w:lvlText w:val=""/>
      <w:lvlJc w:val="left"/>
      <w:pPr>
        <w:ind w:left="7676" w:hanging="360"/>
      </w:pPr>
      <w:rPr>
        <w:rFonts w:ascii="Wingdings" w:hAnsi="Wingdings" w:hint="default"/>
      </w:rPr>
    </w:lvl>
  </w:abstractNum>
  <w:abstractNum w:abstractNumId="2" w15:restartNumberingAfterBreak="0">
    <w:nsid w:val="031D16AF"/>
    <w:multiLevelType w:val="hybridMultilevel"/>
    <w:tmpl w:val="C8F4B41A"/>
    <w:lvl w:ilvl="0" w:tplc="FFFFFFFF">
      <w:start w:val="1"/>
      <w:numFmt w:val="bullet"/>
      <w:lvlText w:val="-"/>
      <w:lvlJc w:val="left"/>
      <w:pPr>
        <w:ind w:left="1004" w:hanging="360"/>
      </w:pPr>
      <w:rPr>
        <w:rFonts w:ascii="Calibri" w:hAnsi="Calibri" w:hint="default"/>
      </w:rPr>
    </w:lvl>
    <w:lvl w:ilvl="1" w:tplc="04150017">
      <w:start w:val="1"/>
      <w:numFmt w:val="lowerLetter"/>
      <w:lvlText w:val="%2)"/>
      <w:lvlJc w:val="left"/>
      <w:pPr>
        <w:ind w:left="1724" w:hanging="360"/>
      </w:pPr>
    </w:lvl>
    <w:lvl w:ilvl="2" w:tplc="0226C19E">
      <w:start w:val="2"/>
      <w:numFmt w:val="decimal"/>
      <w:lvlText w:val="%3&gt;"/>
      <w:lvlJc w:val="left"/>
      <w:pPr>
        <w:ind w:left="2444" w:hanging="360"/>
      </w:pPr>
      <w:rPr>
        <w:rFont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3DE0969"/>
    <w:multiLevelType w:val="hybridMultilevel"/>
    <w:tmpl w:val="C0062148"/>
    <w:lvl w:ilvl="0" w:tplc="333A9712">
      <w:start w:val="1"/>
      <w:numFmt w:val="decimal"/>
      <w:lvlText w:val="%1."/>
      <w:lvlJc w:val="left"/>
      <w:pPr>
        <w:ind w:left="502" w:hanging="360"/>
      </w:pPr>
      <w:rPr>
        <w:rFonts w:asciiTheme="minorHAnsi" w:hAnsiTheme="minorHAnsi" w:cstheme="minorHAnsi" w:hint="default"/>
        <w:b w:val="0"/>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0696618D"/>
    <w:multiLevelType w:val="hybridMultilevel"/>
    <w:tmpl w:val="B4360ABE"/>
    <w:lvl w:ilvl="0" w:tplc="83C6CD28">
      <w:start w:val="1"/>
      <w:numFmt w:val="decimal"/>
      <w:pStyle w:val="Rozporzdzenieumowa"/>
      <w:lvlText w:val="%1."/>
      <w:lvlJc w:val="left"/>
      <w:pPr>
        <w:ind w:left="720" w:hanging="360"/>
      </w:pPr>
      <w:rPr>
        <w:rFonts w:asciiTheme="minorHAnsi" w:hAnsiTheme="minorHAnsi" w:cstheme="minorHAnsi" w:hint="default"/>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C13D84"/>
    <w:multiLevelType w:val="hybridMultilevel"/>
    <w:tmpl w:val="673CF40E"/>
    <w:lvl w:ilvl="0" w:tplc="36666DE6">
      <w:start w:val="1"/>
      <w:numFmt w:val="bullet"/>
      <w:lvlText w:val=""/>
      <w:lvlJc w:val="left"/>
      <w:pPr>
        <w:ind w:left="1381" w:hanging="360"/>
      </w:pPr>
      <w:rPr>
        <w:rFonts w:ascii="Symbol" w:hAnsi="Symbol" w:hint="default"/>
      </w:rPr>
    </w:lvl>
    <w:lvl w:ilvl="1" w:tplc="04150003" w:tentative="1">
      <w:start w:val="1"/>
      <w:numFmt w:val="bullet"/>
      <w:lvlText w:val="o"/>
      <w:lvlJc w:val="left"/>
      <w:pPr>
        <w:ind w:left="2101" w:hanging="360"/>
      </w:pPr>
      <w:rPr>
        <w:rFonts w:ascii="Courier New" w:hAnsi="Courier New" w:cs="Courier New" w:hint="default"/>
      </w:rPr>
    </w:lvl>
    <w:lvl w:ilvl="2" w:tplc="04150005" w:tentative="1">
      <w:start w:val="1"/>
      <w:numFmt w:val="bullet"/>
      <w:lvlText w:val=""/>
      <w:lvlJc w:val="left"/>
      <w:pPr>
        <w:ind w:left="2821" w:hanging="360"/>
      </w:pPr>
      <w:rPr>
        <w:rFonts w:ascii="Wingdings" w:hAnsi="Wingdings" w:hint="default"/>
      </w:rPr>
    </w:lvl>
    <w:lvl w:ilvl="3" w:tplc="04150001" w:tentative="1">
      <w:start w:val="1"/>
      <w:numFmt w:val="bullet"/>
      <w:lvlText w:val=""/>
      <w:lvlJc w:val="left"/>
      <w:pPr>
        <w:ind w:left="3541" w:hanging="360"/>
      </w:pPr>
      <w:rPr>
        <w:rFonts w:ascii="Symbol" w:hAnsi="Symbol" w:hint="default"/>
      </w:rPr>
    </w:lvl>
    <w:lvl w:ilvl="4" w:tplc="04150003" w:tentative="1">
      <w:start w:val="1"/>
      <w:numFmt w:val="bullet"/>
      <w:lvlText w:val="o"/>
      <w:lvlJc w:val="left"/>
      <w:pPr>
        <w:ind w:left="4261" w:hanging="360"/>
      </w:pPr>
      <w:rPr>
        <w:rFonts w:ascii="Courier New" w:hAnsi="Courier New" w:cs="Courier New" w:hint="default"/>
      </w:rPr>
    </w:lvl>
    <w:lvl w:ilvl="5" w:tplc="04150005" w:tentative="1">
      <w:start w:val="1"/>
      <w:numFmt w:val="bullet"/>
      <w:lvlText w:val=""/>
      <w:lvlJc w:val="left"/>
      <w:pPr>
        <w:ind w:left="4981" w:hanging="360"/>
      </w:pPr>
      <w:rPr>
        <w:rFonts w:ascii="Wingdings" w:hAnsi="Wingdings" w:hint="default"/>
      </w:rPr>
    </w:lvl>
    <w:lvl w:ilvl="6" w:tplc="04150001" w:tentative="1">
      <w:start w:val="1"/>
      <w:numFmt w:val="bullet"/>
      <w:lvlText w:val=""/>
      <w:lvlJc w:val="left"/>
      <w:pPr>
        <w:ind w:left="5701" w:hanging="360"/>
      </w:pPr>
      <w:rPr>
        <w:rFonts w:ascii="Symbol" w:hAnsi="Symbol" w:hint="default"/>
      </w:rPr>
    </w:lvl>
    <w:lvl w:ilvl="7" w:tplc="04150003" w:tentative="1">
      <w:start w:val="1"/>
      <w:numFmt w:val="bullet"/>
      <w:lvlText w:val="o"/>
      <w:lvlJc w:val="left"/>
      <w:pPr>
        <w:ind w:left="6421" w:hanging="360"/>
      </w:pPr>
      <w:rPr>
        <w:rFonts w:ascii="Courier New" w:hAnsi="Courier New" w:cs="Courier New" w:hint="default"/>
      </w:rPr>
    </w:lvl>
    <w:lvl w:ilvl="8" w:tplc="04150005" w:tentative="1">
      <w:start w:val="1"/>
      <w:numFmt w:val="bullet"/>
      <w:lvlText w:val=""/>
      <w:lvlJc w:val="left"/>
      <w:pPr>
        <w:ind w:left="7141" w:hanging="360"/>
      </w:pPr>
      <w:rPr>
        <w:rFonts w:ascii="Wingdings" w:hAnsi="Wingdings" w:hint="default"/>
      </w:rPr>
    </w:lvl>
  </w:abstractNum>
  <w:abstractNum w:abstractNumId="6" w15:restartNumberingAfterBreak="0">
    <w:nsid w:val="0B6D0135"/>
    <w:multiLevelType w:val="hybridMultilevel"/>
    <w:tmpl w:val="B178C918"/>
    <w:lvl w:ilvl="0" w:tplc="506A8A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1D37F9C"/>
    <w:multiLevelType w:val="hybridMultilevel"/>
    <w:tmpl w:val="EA80C374"/>
    <w:lvl w:ilvl="0" w:tplc="BA0C05B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27B2FA8"/>
    <w:multiLevelType w:val="hybridMultilevel"/>
    <w:tmpl w:val="EB689DFE"/>
    <w:lvl w:ilvl="0" w:tplc="FFFFFFFF">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12C94EF1"/>
    <w:multiLevelType w:val="hybridMultilevel"/>
    <w:tmpl w:val="8F50526C"/>
    <w:lvl w:ilvl="0" w:tplc="5C5465AA">
      <w:start w:val="1"/>
      <w:numFmt w:val="lowerLetter"/>
      <w:lvlText w:val="%1)"/>
      <w:lvlJc w:val="left"/>
      <w:pPr>
        <w:ind w:left="1287" w:hanging="360"/>
      </w:pPr>
      <w:rPr>
        <w:rFonts w:hint="default"/>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7F42A54"/>
    <w:multiLevelType w:val="hybridMultilevel"/>
    <w:tmpl w:val="6262D8D4"/>
    <w:lvl w:ilvl="0" w:tplc="FA0C4B3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F88646B"/>
    <w:multiLevelType w:val="hybridMultilevel"/>
    <w:tmpl w:val="673E4678"/>
    <w:lvl w:ilvl="0" w:tplc="36666DE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2" w15:restartNumberingAfterBreak="0">
    <w:nsid w:val="20A81067"/>
    <w:multiLevelType w:val="hybridMultilevel"/>
    <w:tmpl w:val="08C48728"/>
    <w:lvl w:ilvl="0" w:tplc="28C44630">
      <w:start w:val="1"/>
      <w:numFmt w:val="decimal"/>
      <w:lvlText w:val="%1)"/>
      <w:lvlJc w:val="left"/>
      <w:pPr>
        <w:ind w:left="710" w:hanging="360"/>
      </w:pPr>
      <w:rPr>
        <w:b w:val="0"/>
      </w:rPr>
    </w:lvl>
    <w:lvl w:ilvl="1" w:tplc="04150019" w:tentative="1">
      <w:start w:val="1"/>
      <w:numFmt w:val="lowerLetter"/>
      <w:lvlText w:val="%2."/>
      <w:lvlJc w:val="left"/>
      <w:pPr>
        <w:ind w:left="1387" w:hanging="360"/>
      </w:pPr>
    </w:lvl>
    <w:lvl w:ilvl="2" w:tplc="0415001B" w:tentative="1">
      <w:start w:val="1"/>
      <w:numFmt w:val="lowerRoman"/>
      <w:lvlText w:val="%3."/>
      <w:lvlJc w:val="right"/>
      <w:pPr>
        <w:ind w:left="2107" w:hanging="180"/>
      </w:pPr>
    </w:lvl>
    <w:lvl w:ilvl="3" w:tplc="0415000F" w:tentative="1">
      <w:start w:val="1"/>
      <w:numFmt w:val="decimal"/>
      <w:lvlText w:val="%4."/>
      <w:lvlJc w:val="left"/>
      <w:pPr>
        <w:ind w:left="2827" w:hanging="360"/>
      </w:pPr>
    </w:lvl>
    <w:lvl w:ilvl="4" w:tplc="04150019" w:tentative="1">
      <w:start w:val="1"/>
      <w:numFmt w:val="lowerLetter"/>
      <w:lvlText w:val="%5."/>
      <w:lvlJc w:val="left"/>
      <w:pPr>
        <w:ind w:left="3547" w:hanging="360"/>
      </w:pPr>
    </w:lvl>
    <w:lvl w:ilvl="5" w:tplc="0415001B" w:tentative="1">
      <w:start w:val="1"/>
      <w:numFmt w:val="lowerRoman"/>
      <w:lvlText w:val="%6."/>
      <w:lvlJc w:val="right"/>
      <w:pPr>
        <w:ind w:left="4267" w:hanging="180"/>
      </w:pPr>
    </w:lvl>
    <w:lvl w:ilvl="6" w:tplc="0415000F" w:tentative="1">
      <w:start w:val="1"/>
      <w:numFmt w:val="decimal"/>
      <w:lvlText w:val="%7."/>
      <w:lvlJc w:val="left"/>
      <w:pPr>
        <w:ind w:left="4987" w:hanging="360"/>
      </w:pPr>
    </w:lvl>
    <w:lvl w:ilvl="7" w:tplc="04150019" w:tentative="1">
      <w:start w:val="1"/>
      <w:numFmt w:val="lowerLetter"/>
      <w:lvlText w:val="%8."/>
      <w:lvlJc w:val="left"/>
      <w:pPr>
        <w:ind w:left="5707" w:hanging="360"/>
      </w:pPr>
    </w:lvl>
    <w:lvl w:ilvl="8" w:tplc="0415001B" w:tentative="1">
      <w:start w:val="1"/>
      <w:numFmt w:val="lowerRoman"/>
      <w:lvlText w:val="%9."/>
      <w:lvlJc w:val="right"/>
      <w:pPr>
        <w:ind w:left="6427" w:hanging="180"/>
      </w:pPr>
    </w:lvl>
  </w:abstractNum>
  <w:abstractNum w:abstractNumId="13" w15:restartNumberingAfterBreak="0">
    <w:nsid w:val="20F331EA"/>
    <w:multiLevelType w:val="hybridMultilevel"/>
    <w:tmpl w:val="1338C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7332E"/>
    <w:multiLevelType w:val="hybridMultilevel"/>
    <w:tmpl w:val="74541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F3A0E"/>
    <w:multiLevelType w:val="hybridMultilevel"/>
    <w:tmpl w:val="D67AB3E0"/>
    <w:lvl w:ilvl="0" w:tplc="1ECE4E60">
      <w:start w:val="1"/>
      <w:numFmt w:val="decimal"/>
      <w:lvlText w:val="%1)"/>
      <w:lvlJc w:val="left"/>
      <w:pPr>
        <w:ind w:left="720" w:hanging="360"/>
      </w:pPr>
    </w:lvl>
    <w:lvl w:ilvl="1" w:tplc="52DC26E4">
      <w:start w:val="1"/>
      <w:numFmt w:val="decimal"/>
      <w:lvlText w:val="%2)"/>
      <w:lvlJc w:val="left"/>
      <w:pPr>
        <w:ind w:left="720" w:hanging="360"/>
      </w:pPr>
    </w:lvl>
    <w:lvl w:ilvl="2" w:tplc="65469F8E">
      <w:start w:val="1"/>
      <w:numFmt w:val="decimal"/>
      <w:lvlText w:val="%3)"/>
      <w:lvlJc w:val="left"/>
      <w:pPr>
        <w:ind w:left="720" w:hanging="360"/>
      </w:pPr>
    </w:lvl>
    <w:lvl w:ilvl="3" w:tplc="8E4A4A5C">
      <w:start w:val="1"/>
      <w:numFmt w:val="decimal"/>
      <w:lvlText w:val="%4)"/>
      <w:lvlJc w:val="left"/>
      <w:pPr>
        <w:ind w:left="720" w:hanging="360"/>
      </w:pPr>
    </w:lvl>
    <w:lvl w:ilvl="4" w:tplc="0608C0EE">
      <w:start w:val="1"/>
      <w:numFmt w:val="decimal"/>
      <w:lvlText w:val="%5)"/>
      <w:lvlJc w:val="left"/>
      <w:pPr>
        <w:ind w:left="720" w:hanging="360"/>
      </w:pPr>
    </w:lvl>
    <w:lvl w:ilvl="5" w:tplc="07A4795C">
      <w:start w:val="1"/>
      <w:numFmt w:val="decimal"/>
      <w:lvlText w:val="%6)"/>
      <w:lvlJc w:val="left"/>
      <w:pPr>
        <w:ind w:left="720" w:hanging="360"/>
      </w:pPr>
    </w:lvl>
    <w:lvl w:ilvl="6" w:tplc="488EC640">
      <w:start w:val="1"/>
      <w:numFmt w:val="decimal"/>
      <w:lvlText w:val="%7)"/>
      <w:lvlJc w:val="left"/>
      <w:pPr>
        <w:ind w:left="720" w:hanging="360"/>
      </w:pPr>
    </w:lvl>
    <w:lvl w:ilvl="7" w:tplc="0436C3A8">
      <w:start w:val="1"/>
      <w:numFmt w:val="decimal"/>
      <w:lvlText w:val="%8)"/>
      <w:lvlJc w:val="left"/>
      <w:pPr>
        <w:ind w:left="720" w:hanging="360"/>
      </w:pPr>
    </w:lvl>
    <w:lvl w:ilvl="8" w:tplc="B1F2435A">
      <w:start w:val="1"/>
      <w:numFmt w:val="decimal"/>
      <w:lvlText w:val="%9)"/>
      <w:lvlJc w:val="left"/>
      <w:pPr>
        <w:ind w:left="720" w:hanging="360"/>
      </w:pPr>
    </w:lvl>
  </w:abstractNum>
  <w:abstractNum w:abstractNumId="16" w15:restartNumberingAfterBreak="0">
    <w:nsid w:val="2345580A"/>
    <w:multiLevelType w:val="multilevel"/>
    <w:tmpl w:val="BA920DC0"/>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cs="Times New Roman" w:hint="default"/>
        <w:b w:val="0"/>
        <w:i w:val="0"/>
        <w:sz w:val="24"/>
      </w:rPr>
    </w:lvl>
    <w:lvl w:ilvl="2">
      <w:start w:val="1"/>
      <w:numFmt w:val="lowerLetter"/>
      <w:lvlText w:val="%3)"/>
      <w:lvlJc w:val="left"/>
      <w:pPr>
        <w:tabs>
          <w:tab w:val="num" w:pos="1077"/>
        </w:tabs>
        <w:ind w:left="1077" w:hanging="397"/>
      </w:pPr>
      <w:rPr>
        <w:rFonts w:ascii="Times New Roman" w:hAnsi="Times New Roman" w:cs="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8302B3"/>
    <w:multiLevelType w:val="hybridMultilevel"/>
    <w:tmpl w:val="B16A9EDC"/>
    <w:lvl w:ilvl="0" w:tplc="04150011">
      <w:start w:val="1"/>
      <w:numFmt w:val="decimal"/>
      <w:lvlText w:val="%1)"/>
      <w:lvlJc w:val="left"/>
      <w:pPr>
        <w:ind w:left="1069" w:hanging="360"/>
      </w:pPr>
    </w:lvl>
    <w:lvl w:ilvl="1" w:tplc="FFFFFFFF">
      <w:start w:val="1"/>
      <w:numFmt w:val="decimal"/>
      <w:lvlText w:val="%2)"/>
      <w:lvlJc w:val="left"/>
      <w:pPr>
        <w:ind w:left="1789" w:hanging="360"/>
      </w:pPr>
      <w:rPr>
        <w:rFonts w:ascii="Times New Roman" w:eastAsia="Times New Roman" w:hAnsi="Times New Roman" w:cs="Times New Roman"/>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8" w15:restartNumberingAfterBreak="0">
    <w:nsid w:val="2D5001FC"/>
    <w:multiLevelType w:val="hybridMultilevel"/>
    <w:tmpl w:val="E1CC0BF6"/>
    <w:lvl w:ilvl="0" w:tplc="1DEA011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0D21C2F"/>
    <w:multiLevelType w:val="hybridMultilevel"/>
    <w:tmpl w:val="D1E4C430"/>
    <w:lvl w:ilvl="0" w:tplc="F03252E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E13BBE"/>
    <w:multiLevelType w:val="hybridMultilevel"/>
    <w:tmpl w:val="D9B22510"/>
    <w:lvl w:ilvl="0" w:tplc="83F4C4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5972608"/>
    <w:multiLevelType w:val="hybridMultilevel"/>
    <w:tmpl w:val="E9DE9ADE"/>
    <w:lvl w:ilvl="0" w:tplc="BF28D4F0">
      <w:start w:val="1"/>
      <w:numFmt w:val="decimal"/>
      <w:lvlText w:val="%1."/>
      <w:lvlJc w:val="left"/>
      <w:pPr>
        <w:ind w:left="360" w:hanging="360"/>
      </w:pPr>
      <w:rPr>
        <w:rFonts w:asciiTheme="minorHAnsi" w:hAnsiTheme="minorHAnsi" w:cstheme="minorHAnsi" w:hint="default"/>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36D5552A"/>
    <w:multiLevelType w:val="hybridMultilevel"/>
    <w:tmpl w:val="884E96AC"/>
    <w:lvl w:ilvl="0" w:tplc="C0200B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865698"/>
    <w:multiLevelType w:val="hybridMultilevel"/>
    <w:tmpl w:val="7542F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390493"/>
    <w:multiLevelType w:val="multilevel"/>
    <w:tmpl w:val="4744719A"/>
    <w:styleLink w:val="Biecalista1"/>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0C67F2"/>
    <w:multiLevelType w:val="hybridMultilevel"/>
    <w:tmpl w:val="5F90898A"/>
    <w:lvl w:ilvl="0" w:tplc="FB1C0B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750D19"/>
    <w:multiLevelType w:val="hybridMultilevel"/>
    <w:tmpl w:val="7188C72C"/>
    <w:lvl w:ilvl="0" w:tplc="EB8AB56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27" w15:restartNumberingAfterBreak="0">
    <w:nsid w:val="48DF59BB"/>
    <w:multiLevelType w:val="hybridMultilevel"/>
    <w:tmpl w:val="654806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9" w15:restartNumberingAfterBreak="0">
    <w:nsid w:val="4B6478D4"/>
    <w:multiLevelType w:val="hybridMultilevel"/>
    <w:tmpl w:val="D0E478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B879EE"/>
    <w:multiLevelType w:val="hybridMultilevel"/>
    <w:tmpl w:val="5AC83BD0"/>
    <w:lvl w:ilvl="0" w:tplc="2DBC0BD0">
      <w:start w:val="1"/>
      <w:numFmt w:val="decimal"/>
      <w:lvlText w:val="%1)"/>
      <w:lvlJc w:val="left"/>
      <w:pPr>
        <w:ind w:left="7307"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4CFB0645"/>
    <w:multiLevelType w:val="hybridMultilevel"/>
    <w:tmpl w:val="6C348FA0"/>
    <w:lvl w:ilvl="0" w:tplc="6D5E2F7A">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2" w15:restartNumberingAfterBreak="0">
    <w:nsid w:val="4EB96182"/>
    <w:multiLevelType w:val="hybridMultilevel"/>
    <w:tmpl w:val="015C891E"/>
    <w:lvl w:ilvl="0" w:tplc="B5A2A0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5638D0"/>
    <w:multiLevelType w:val="hybridMultilevel"/>
    <w:tmpl w:val="71CE848A"/>
    <w:lvl w:ilvl="0" w:tplc="FA0ADC52">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07D09B5"/>
    <w:multiLevelType w:val="hybridMultilevel"/>
    <w:tmpl w:val="28688F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8534E6"/>
    <w:multiLevelType w:val="hybridMultilevel"/>
    <w:tmpl w:val="AA08800A"/>
    <w:lvl w:ilvl="0" w:tplc="810ABDC0">
      <w:start w:val="1"/>
      <w:numFmt w:val="decimal"/>
      <w:lvlText w:val="%1."/>
      <w:lvlJc w:val="left"/>
      <w:pPr>
        <w:ind w:left="720" w:hanging="360"/>
      </w:pPr>
      <w:rPr>
        <w:rFonts w:asciiTheme="minorHAnsi" w:hAnsiTheme="minorHAnsi" w:cstheme="minorHAnsi"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1C96459"/>
    <w:multiLevelType w:val="hybridMultilevel"/>
    <w:tmpl w:val="6B2E1A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21D692A"/>
    <w:multiLevelType w:val="hybridMultilevel"/>
    <w:tmpl w:val="395CD23A"/>
    <w:lvl w:ilvl="0" w:tplc="FFFFFFFF">
      <w:start w:val="1"/>
      <w:numFmt w:val="decimal"/>
      <w:lvlText w:val="%1."/>
      <w:lvlJc w:val="left"/>
      <w:pPr>
        <w:ind w:left="720" w:hanging="360"/>
      </w:pPr>
      <w:rPr>
        <w:rFonts w:asciiTheme="minorHAnsi" w:hAnsiTheme="minorHAnsi" w:cstheme="minorHAnsi" w:hint="default"/>
        <w:b w:val="0"/>
        <w:sz w:val="22"/>
        <w:szCs w:val="22"/>
      </w:rPr>
    </w:lvl>
    <w:lvl w:ilvl="1" w:tplc="73E44E80">
      <w:start w:val="1"/>
      <w:numFmt w:val="decimal"/>
      <w:lvlText w:val="%2)"/>
      <w:lvlJc w:val="left"/>
      <w:pPr>
        <w:ind w:left="720" w:hanging="360"/>
      </w:pPr>
      <w:rPr>
        <w:strike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4D828DA"/>
    <w:multiLevelType w:val="hybridMultilevel"/>
    <w:tmpl w:val="D80261AE"/>
    <w:lvl w:ilvl="0" w:tplc="C68EC6F2">
      <w:start w:val="1"/>
      <w:numFmt w:val="decimal"/>
      <w:lvlText w:val="%1."/>
      <w:lvlJc w:val="left"/>
      <w:pPr>
        <w:ind w:left="360" w:hanging="360"/>
      </w:pPr>
      <w:rPr>
        <w:rFonts w:ascii="Calibri" w:eastAsia="Calibri" w:hAnsi="Calibri" w:cs="Times New Roman"/>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54DD78B5"/>
    <w:multiLevelType w:val="hybridMultilevel"/>
    <w:tmpl w:val="EB549568"/>
    <w:lvl w:ilvl="0" w:tplc="4BF8D0C4">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54FA31C5"/>
    <w:multiLevelType w:val="hybridMultilevel"/>
    <w:tmpl w:val="3EC0B274"/>
    <w:lvl w:ilvl="0" w:tplc="2F424DF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55C813F5"/>
    <w:multiLevelType w:val="hybridMultilevel"/>
    <w:tmpl w:val="9E7693E4"/>
    <w:lvl w:ilvl="0" w:tplc="076AB65C">
      <w:start w:val="1"/>
      <w:numFmt w:val="lowerLetter"/>
      <w:lvlText w:val="%1)"/>
      <w:lvlJc w:val="left"/>
      <w:pPr>
        <w:ind w:left="1308" w:hanging="360"/>
      </w:pPr>
      <w:rPr>
        <w:rFonts w:asciiTheme="minorHAnsi" w:eastAsia="Times New Roman" w:hAnsiTheme="minorHAnsi" w:cstheme="minorHAnsi" w:hint="default"/>
        <w:sz w:val="22"/>
        <w:szCs w:val="22"/>
      </w:r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abstractNum w:abstractNumId="42" w15:restartNumberingAfterBreak="0">
    <w:nsid w:val="56EB3E6A"/>
    <w:multiLevelType w:val="hybridMultilevel"/>
    <w:tmpl w:val="6ECE3798"/>
    <w:lvl w:ilvl="0" w:tplc="4EBACBEE">
      <w:start w:val="1"/>
      <w:numFmt w:val="decimal"/>
      <w:pStyle w:val="Numerowanie2Wyjustowany"/>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6F6285"/>
    <w:multiLevelType w:val="hybridMultilevel"/>
    <w:tmpl w:val="A4B09358"/>
    <w:lvl w:ilvl="0" w:tplc="36666D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D195966"/>
    <w:multiLevelType w:val="hybridMultilevel"/>
    <w:tmpl w:val="DD386DD0"/>
    <w:lvl w:ilvl="0" w:tplc="EB8AB56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45" w15:restartNumberingAfterBreak="0">
    <w:nsid w:val="5F92209E"/>
    <w:multiLevelType w:val="multilevel"/>
    <w:tmpl w:val="26063324"/>
    <w:lvl w:ilvl="0">
      <w:start w:val="1"/>
      <w:numFmt w:val="decimal"/>
      <w:pStyle w:val="Paragraf"/>
      <w:lvlText w:val="§ %1."/>
      <w:lvlJc w:val="center"/>
      <w:pPr>
        <w:tabs>
          <w:tab w:val="num" w:pos="0"/>
        </w:tabs>
        <w:ind w:left="0" w:firstLine="0"/>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pStyle w:val="Ustp0"/>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pStyle w:val="Ustp"/>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539"/>
        </w:tabs>
        <w:ind w:left="539" w:hanging="397"/>
      </w:pPr>
      <w:rPr>
        <w:rFonts w:ascii="Times New Roman" w:eastAsia="Times New Roman" w:hAnsi="Times New Roman" w:cs="Times New Roman"/>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6" w15:restartNumberingAfterBreak="0">
    <w:nsid w:val="5FE75B7E"/>
    <w:multiLevelType w:val="hybridMultilevel"/>
    <w:tmpl w:val="4F1C63AE"/>
    <w:lvl w:ilvl="0" w:tplc="FFFFFFFF">
      <w:start w:val="1"/>
      <w:numFmt w:val="bullet"/>
      <w:lvlText w:val=""/>
      <w:lvlJc w:val="left"/>
      <w:pPr>
        <w:ind w:left="720" w:hanging="360"/>
      </w:pPr>
      <w:rPr>
        <w:rFonts w:ascii="Symbol" w:hAnsi="Symbol" w:hint="default"/>
      </w:rPr>
    </w:lvl>
    <w:lvl w:ilvl="1" w:tplc="36666DE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3A2B86"/>
    <w:multiLevelType w:val="hybridMultilevel"/>
    <w:tmpl w:val="D10EA59E"/>
    <w:lvl w:ilvl="0" w:tplc="2E084896">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8" w15:restartNumberingAfterBreak="0">
    <w:nsid w:val="657B738B"/>
    <w:multiLevelType w:val="hybridMultilevel"/>
    <w:tmpl w:val="ED44D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1F735B"/>
    <w:multiLevelType w:val="hybridMultilevel"/>
    <w:tmpl w:val="EB98B1D8"/>
    <w:lvl w:ilvl="0" w:tplc="1FA0C93A">
      <w:start w:val="1"/>
      <w:numFmt w:val="decimal"/>
      <w:lvlText w:val="%1)"/>
      <w:lvlJc w:val="left"/>
      <w:pPr>
        <w:ind w:left="360" w:hanging="360"/>
      </w:pPr>
      <w:rPr>
        <w:strike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50" w15:restartNumberingAfterBreak="0">
    <w:nsid w:val="69B05259"/>
    <w:multiLevelType w:val="hybridMultilevel"/>
    <w:tmpl w:val="F7784428"/>
    <w:lvl w:ilvl="0" w:tplc="3CF874F2">
      <w:start w:val="1"/>
      <w:numFmt w:val="decimal"/>
      <w:lvlText w:val="%1)"/>
      <w:lvlJc w:val="left"/>
      <w:pPr>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3D7100"/>
    <w:multiLevelType w:val="hybridMultilevel"/>
    <w:tmpl w:val="EDEAD68E"/>
    <w:lvl w:ilvl="0" w:tplc="A03A8302">
      <w:start w:val="1"/>
      <w:numFmt w:val="decimal"/>
      <w:lvlText w:val="%1)"/>
      <w:lvlJc w:val="left"/>
      <w:pPr>
        <w:ind w:left="644" w:hanging="360"/>
      </w:pPr>
    </w:lvl>
    <w:lvl w:ilvl="1" w:tplc="A3F6C380">
      <w:start w:val="1"/>
      <w:numFmt w:val="decimal"/>
      <w:lvlText w:val="%2)"/>
      <w:lvlJc w:val="left"/>
      <w:pPr>
        <w:ind w:left="1364" w:hanging="360"/>
      </w:pPr>
    </w:lvl>
    <w:lvl w:ilvl="2" w:tplc="F8DA5FCE">
      <w:start w:val="1"/>
      <w:numFmt w:val="decimal"/>
      <w:lvlText w:val="%3)"/>
      <w:lvlJc w:val="lef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2" w15:restartNumberingAfterBreak="0">
    <w:nsid w:val="6B986B66"/>
    <w:multiLevelType w:val="hybridMultilevel"/>
    <w:tmpl w:val="357A0524"/>
    <w:lvl w:ilvl="0" w:tplc="04150017">
      <w:start w:val="1"/>
      <w:numFmt w:val="lowerLetter"/>
      <w:lvlText w:val="%1)"/>
      <w:lvlJc w:val="left"/>
      <w:pPr>
        <w:ind w:left="1068" w:hanging="360"/>
      </w:pPr>
    </w:lvl>
    <w:lvl w:ilvl="1" w:tplc="FFFFFFFF">
      <w:start w:val="1"/>
      <w:numFmt w:val="decimal"/>
      <w:lvlText w:val="%2)"/>
      <w:lvlJc w:val="left"/>
      <w:pPr>
        <w:ind w:left="1788" w:hanging="360"/>
      </w:pPr>
      <w:rPr>
        <w:rFonts w:ascii="Times New Roman" w:eastAsia="Times New Roman" w:hAnsi="Times New Roman" w:cs="Times New Roman"/>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3" w15:restartNumberingAfterBreak="0">
    <w:nsid w:val="6E417548"/>
    <w:multiLevelType w:val="hybridMultilevel"/>
    <w:tmpl w:val="944C8B66"/>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3E827448">
      <w:start w:val="1"/>
      <w:numFmt w:val="decimal"/>
      <w:lvlText w:val="%4."/>
      <w:lvlJc w:val="left"/>
      <w:pPr>
        <w:ind w:left="720" w:hanging="360"/>
      </w:pPr>
      <w:rPr>
        <w:rFonts w:asciiTheme="minorHAnsi" w:hAnsiTheme="minorHAnsi" w:cstheme="minorHAnsi" w:hint="default"/>
        <w:sz w:val="22"/>
        <w:szCs w:val="22"/>
      </w:r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4" w15:restartNumberingAfterBreak="0">
    <w:nsid w:val="714A6BA2"/>
    <w:multiLevelType w:val="hybridMultilevel"/>
    <w:tmpl w:val="CC709170"/>
    <w:lvl w:ilvl="0" w:tplc="12382D7A">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1020D3"/>
    <w:multiLevelType w:val="hybridMultilevel"/>
    <w:tmpl w:val="C6D43278"/>
    <w:lvl w:ilvl="0" w:tplc="6F50E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37438F"/>
    <w:multiLevelType w:val="hybridMultilevel"/>
    <w:tmpl w:val="82E88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D164B6"/>
    <w:multiLevelType w:val="hybridMultilevel"/>
    <w:tmpl w:val="FD241934"/>
    <w:lvl w:ilvl="0" w:tplc="F47001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5B27341"/>
    <w:multiLevelType w:val="hybridMultilevel"/>
    <w:tmpl w:val="BCBADCB0"/>
    <w:lvl w:ilvl="0" w:tplc="8DB03576">
      <w:start w:val="1"/>
      <w:numFmt w:val="decimal"/>
      <w:lvlText w:val="%1."/>
      <w:lvlJc w:val="left"/>
      <w:pPr>
        <w:ind w:left="360" w:hanging="360"/>
      </w:pPr>
      <w:rPr>
        <w:b w:val="0"/>
        <w:bCs/>
        <w:i w:val="0"/>
        <w:iCs w:val="0"/>
        <w:color w:val="auto"/>
        <w:sz w:val="22"/>
        <w:szCs w:val="22"/>
      </w:rPr>
    </w:lvl>
    <w:lvl w:ilvl="1" w:tplc="04150019">
      <w:start w:val="1"/>
      <w:numFmt w:val="lowerLetter"/>
      <w:lvlText w:val="%2."/>
      <w:lvlJc w:val="left"/>
      <w:pPr>
        <w:ind w:left="1440" w:hanging="360"/>
      </w:pPr>
    </w:lvl>
    <w:lvl w:ilvl="2" w:tplc="D54A1E96">
      <w:start w:val="1"/>
      <w:numFmt w:val="lowerLetter"/>
      <w:pStyle w:val="Umowa"/>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5E40D9A"/>
    <w:multiLevelType w:val="hybridMultilevel"/>
    <w:tmpl w:val="879620CA"/>
    <w:lvl w:ilvl="0" w:tplc="4C328F88">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7717424"/>
    <w:multiLevelType w:val="hybridMultilevel"/>
    <w:tmpl w:val="D188FE7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79700D97"/>
    <w:multiLevelType w:val="hybridMultilevel"/>
    <w:tmpl w:val="3326BB5E"/>
    <w:lvl w:ilvl="0" w:tplc="9934E72A">
      <w:start w:val="1"/>
      <w:numFmt w:val="decimal"/>
      <w:lvlText w:val="%1)"/>
      <w:lvlJc w:val="left"/>
      <w:pPr>
        <w:ind w:left="720" w:hanging="360"/>
      </w:pPr>
    </w:lvl>
    <w:lvl w:ilvl="1" w:tplc="B68CC050">
      <w:start w:val="1"/>
      <w:numFmt w:val="decimal"/>
      <w:lvlText w:val="%2)"/>
      <w:lvlJc w:val="left"/>
      <w:pPr>
        <w:ind w:left="720" w:hanging="360"/>
      </w:pPr>
    </w:lvl>
    <w:lvl w:ilvl="2" w:tplc="2D98A95A">
      <w:start w:val="1"/>
      <w:numFmt w:val="decimal"/>
      <w:lvlText w:val="%3)"/>
      <w:lvlJc w:val="left"/>
      <w:pPr>
        <w:ind w:left="720" w:hanging="360"/>
      </w:pPr>
    </w:lvl>
    <w:lvl w:ilvl="3" w:tplc="5CEA0D9E">
      <w:start w:val="1"/>
      <w:numFmt w:val="decimal"/>
      <w:lvlText w:val="%4)"/>
      <w:lvlJc w:val="left"/>
      <w:pPr>
        <w:ind w:left="720" w:hanging="360"/>
      </w:pPr>
    </w:lvl>
    <w:lvl w:ilvl="4" w:tplc="B524B49C">
      <w:start w:val="1"/>
      <w:numFmt w:val="decimal"/>
      <w:lvlText w:val="%5)"/>
      <w:lvlJc w:val="left"/>
      <w:pPr>
        <w:ind w:left="720" w:hanging="360"/>
      </w:pPr>
    </w:lvl>
    <w:lvl w:ilvl="5" w:tplc="578CF126">
      <w:start w:val="1"/>
      <w:numFmt w:val="decimal"/>
      <w:lvlText w:val="%6)"/>
      <w:lvlJc w:val="left"/>
      <w:pPr>
        <w:ind w:left="720" w:hanging="360"/>
      </w:pPr>
    </w:lvl>
    <w:lvl w:ilvl="6" w:tplc="F7D8AA10">
      <w:start w:val="1"/>
      <w:numFmt w:val="decimal"/>
      <w:lvlText w:val="%7)"/>
      <w:lvlJc w:val="left"/>
      <w:pPr>
        <w:ind w:left="720" w:hanging="360"/>
      </w:pPr>
    </w:lvl>
    <w:lvl w:ilvl="7" w:tplc="990850D2">
      <w:start w:val="1"/>
      <w:numFmt w:val="decimal"/>
      <w:lvlText w:val="%8)"/>
      <w:lvlJc w:val="left"/>
      <w:pPr>
        <w:ind w:left="720" w:hanging="360"/>
      </w:pPr>
    </w:lvl>
    <w:lvl w:ilvl="8" w:tplc="EFBED4C4">
      <w:start w:val="1"/>
      <w:numFmt w:val="decimal"/>
      <w:lvlText w:val="%9)"/>
      <w:lvlJc w:val="left"/>
      <w:pPr>
        <w:ind w:left="720" w:hanging="360"/>
      </w:pPr>
    </w:lvl>
  </w:abstractNum>
  <w:abstractNum w:abstractNumId="62" w15:restartNumberingAfterBreak="0">
    <w:nsid w:val="7A404299"/>
    <w:multiLevelType w:val="hybridMultilevel"/>
    <w:tmpl w:val="78F03586"/>
    <w:lvl w:ilvl="0" w:tplc="752ECDB6">
      <w:start w:val="1"/>
      <w:numFmt w:val="decimal"/>
      <w:lvlText w:val="%1."/>
      <w:lvlJc w:val="left"/>
      <w:pPr>
        <w:ind w:left="1080" w:hanging="360"/>
      </w:pPr>
      <w:rPr>
        <w:rFonts w:asciiTheme="minorHAnsi" w:hAnsiTheme="minorHAnsi" w:cstheme="minorHAnsi" w:hint="default"/>
        <w:i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AD92866"/>
    <w:multiLevelType w:val="hybridMultilevel"/>
    <w:tmpl w:val="4F04A6AA"/>
    <w:lvl w:ilvl="0" w:tplc="64AEE064">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1C3A96"/>
    <w:multiLevelType w:val="hybridMultilevel"/>
    <w:tmpl w:val="861A0B8C"/>
    <w:lvl w:ilvl="0" w:tplc="EB8AB566">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65" w15:restartNumberingAfterBreak="0">
    <w:nsid w:val="7B1E7A52"/>
    <w:multiLevelType w:val="hybridMultilevel"/>
    <w:tmpl w:val="FA366B86"/>
    <w:lvl w:ilvl="0" w:tplc="4E30074E">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 w15:restartNumberingAfterBreak="0">
    <w:nsid w:val="7D2002F6"/>
    <w:multiLevelType w:val="hybridMultilevel"/>
    <w:tmpl w:val="E3F489D6"/>
    <w:lvl w:ilvl="0" w:tplc="04150011">
      <w:start w:val="1"/>
      <w:numFmt w:val="decimal"/>
      <w:lvlText w:val="%1)"/>
      <w:lvlJc w:val="left"/>
      <w:pPr>
        <w:ind w:left="360" w:hanging="360"/>
      </w:pPr>
      <w:rPr>
        <w:i w:val="0"/>
        <w:iCs w:val="0"/>
        <w:color w:val="auto"/>
        <w:sz w:val="22"/>
        <w:szCs w:val="22"/>
      </w:rPr>
    </w:lvl>
    <w:lvl w:ilvl="1" w:tplc="04150019">
      <w:start w:val="1"/>
      <w:numFmt w:val="lowerLetter"/>
      <w:lvlText w:val="%2."/>
      <w:lvlJc w:val="left"/>
      <w:pPr>
        <w:ind w:left="1440" w:hanging="360"/>
      </w:pPr>
    </w:lvl>
    <w:lvl w:ilvl="2" w:tplc="CEEA7372">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EF9642E"/>
    <w:multiLevelType w:val="hybridMultilevel"/>
    <w:tmpl w:val="FCD04F1C"/>
    <w:lvl w:ilvl="0" w:tplc="6E4A7194">
      <w:start w:val="1"/>
      <w:numFmt w:val="decimal"/>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0A05A22">
      <w:start w:val="1"/>
      <w:numFmt w:val="decimal"/>
      <w:lvlText w:val="%4."/>
      <w:lvlJc w:val="left"/>
      <w:pPr>
        <w:ind w:left="3240" w:hanging="360"/>
      </w:pPr>
      <w:rPr>
        <w:b w:val="0"/>
        <w:bCs/>
        <w:sz w:val="22"/>
        <w:szCs w:val="22"/>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4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9"/>
  </w:num>
  <w:num w:numId="20">
    <w:abstractNumId w:val="50"/>
  </w:num>
  <w:num w:numId="21">
    <w:abstractNumId w:val="24"/>
  </w:num>
  <w:num w:numId="22">
    <w:abstractNumId w:val="12"/>
  </w:num>
  <w:num w:numId="23">
    <w:abstractNumId w:val="59"/>
  </w:num>
  <w:num w:numId="24">
    <w:abstractNumId w:val="42"/>
  </w:num>
  <w:num w:numId="25">
    <w:abstractNumId w:val="42"/>
    <w:lvlOverride w:ilvl="0">
      <w:startOverride w:val="1"/>
    </w:lvlOverride>
  </w:num>
  <w:num w:numId="26">
    <w:abstractNumId w:val="0"/>
  </w:num>
  <w:num w:numId="27">
    <w:abstractNumId w:val="48"/>
  </w:num>
  <w:num w:numId="28">
    <w:abstractNumId w:val="43"/>
  </w:num>
  <w:num w:numId="29">
    <w:abstractNumId w:val="23"/>
  </w:num>
  <w:num w:numId="30">
    <w:abstractNumId w:val="2"/>
  </w:num>
  <w:num w:numId="31">
    <w:abstractNumId w:val="1"/>
  </w:num>
  <w:num w:numId="32">
    <w:abstractNumId w:val="52"/>
  </w:num>
  <w:num w:numId="33">
    <w:abstractNumId w:val="25"/>
  </w:num>
  <w:num w:numId="34">
    <w:abstractNumId w:val="64"/>
  </w:num>
  <w:num w:numId="35">
    <w:abstractNumId w:val="37"/>
  </w:num>
  <w:num w:numId="36">
    <w:abstractNumId w:val="32"/>
  </w:num>
  <w:num w:numId="37">
    <w:abstractNumId w:val="54"/>
  </w:num>
  <w:num w:numId="38">
    <w:abstractNumId w:val="17"/>
  </w:num>
  <w:num w:numId="39">
    <w:abstractNumId w:val="13"/>
  </w:num>
  <w:num w:numId="40">
    <w:abstractNumId w:val="27"/>
  </w:num>
  <w:num w:numId="41">
    <w:abstractNumId w:val="66"/>
  </w:num>
  <w:num w:numId="42">
    <w:abstractNumId w:val="46"/>
  </w:num>
  <w:num w:numId="43">
    <w:abstractNumId w:val="26"/>
  </w:num>
  <w:num w:numId="44">
    <w:abstractNumId w:val="61"/>
  </w:num>
  <w:num w:numId="45">
    <w:abstractNumId w:val="40"/>
  </w:num>
  <w:num w:numId="46">
    <w:abstractNumId w:val="9"/>
  </w:num>
  <w:num w:numId="47">
    <w:abstractNumId w:val="63"/>
  </w:num>
  <w:num w:numId="48">
    <w:abstractNumId w:val="45"/>
  </w:num>
  <w:num w:numId="49">
    <w:abstractNumId w:val="56"/>
  </w:num>
  <w:num w:numId="50">
    <w:abstractNumId w:val="19"/>
  </w:num>
  <w:num w:numId="51">
    <w:abstractNumId w:val="7"/>
  </w:num>
  <w:num w:numId="52">
    <w:abstractNumId w:val="15"/>
  </w:num>
  <w:num w:numId="53">
    <w:abstractNumId w:val="57"/>
  </w:num>
  <w:num w:numId="54">
    <w:abstractNumId w:val="55"/>
  </w:num>
  <w:num w:numId="55">
    <w:abstractNumId w:val="47"/>
  </w:num>
  <w:num w:numId="56">
    <w:abstractNumId w:val="31"/>
  </w:num>
  <w:num w:numId="57">
    <w:abstractNumId w:val="60"/>
  </w:num>
  <w:num w:numId="58">
    <w:abstractNumId w:val="7"/>
    <w:lvlOverride w:ilvl="0">
      <w:startOverride w:val="1"/>
    </w:lvlOverride>
  </w:num>
  <w:num w:numId="59">
    <w:abstractNumId w:val="10"/>
  </w:num>
  <w:num w:numId="60">
    <w:abstractNumId w:val="6"/>
  </w:num>
  <w:num w:numId="61">
    <w:abstractNumId w:val="4"/>
  </w:num>
  <w:num w:numId="62">
    <w:abstractNumId w:val="62"/>
  </w:num>
  <w:num w:numId="63">
    <w:abstractNumId w:val="14"/>
  </w:num>
  <w:num w:numId="64">
    <w:abstractNumId w:val="29"/>
  </w:num>
  <w:num w:numId="65">
    <w:abstractNumId w:val="18"/>
  </w:num>
  <w:num w:numId="66">
    <w:abstractNumId w:val="34"/>
  </w:num>
  <w:num w:numId="67">
    <w:abstractNumId w:val="22"/>
  </w:num>
  <w:num w:numId="68">
    <w:abstractNumId w:val="20"/>
  </w:num>
  <w:num w:numId="69">
    <w:abstractNumId w:val="11"/>
  </w:num>
  <w:num w:numId="70">
    <w:abstractNumId w:val="5"/>
  </w:num>
  <w:num w:numId="71">
    <w:abstractNumId w:val="8"/>
  </w:num>
  <w:num w:numId="72">
    <w:abstractNumId w:val="4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ęsek Ewelina">
    <w15:presenceInfo w15:providerId="AD" w15:userId="S::ewelina.wesek@arimr.gov.pl::56858d90-0c4f-4a40-a422-a7545f2d8015"/>
  </w15:person>
  <w15:person w15:author="DDD">
    <w15:presenceInfo w15:providerId="None" w15:userId="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16BAE8B-23F8-4C83-98A7-D8FB02278350}"/>
  </w:docVars>
  <w:rsids>
    <w:rsidRoot w:val="001173B8"/>
    <w:rsid w:val="00000760"/>
    <w:rsid w:val="00001411"/>
    <w:rsid w:val="00002C09"/>
    <w:rsid w:val="00005007"/>
    <w:rsid w:val="0001084F"/>
    <w:rsid w:val="00010AC9"/>
    <w:rsid w:val="000117A9"/>
    <w:rsid w:val="000131EB"/>
    <w:rsid w:val="00015C93"/>
    <w:rsid w:val="0001794F"/>
    <w:rsid w:val="00017ACB"/>
    <w:rsid w:val="00017CA8"/>
    <w:rsid w:val="00020FD8"/>
    <w:rsid w:val="00022C84"/>
    <w:rsid w:val="00022DF1"/>
    <w:rsid w:val="00024B55"/>
    <w:rsid w:val="000261C3"/>
    <w:rsid w:val="0002725E"/>
    <w:rsid w:val="000333E2"/>
    <w:rsid w:val="00034866"/>
    <w:rsid w:val="00040B46"/>
    <w:rsid w:val="00044CCF"/>
    <w:rsid w:val="00053AC2"/>
    <w:rsid w:val="00054169"/>
    <w:rsid w:val="0005513E"/>
    <w:rsid w:val="00057B27"/>
    <w:rsid w:val="0006043D"/>
    <w:rsid w:val="00065B52"/>
    <w:rsid w:val="000723C6"/>
    <w:rsid w:val="00076709"/>
    <w:rsid w:val="00080BD4"/>
    <w:rsid w:val="00082F38"/>
    <w:rsid w:val="000836FA"/>
    <w:rsid w:val="0008379C"/>
    <w:rsid w:val="00084902"/>
    <w:rsid w:val="00087767"/>
    <w:rsid w:val="00090F24"/>
    <w:rsid w:val="00091428"/>
    <w:rsid w:val="00094F10"/>
    <w:rsid w:val="00097D0B"/>
    <w:rsid w:val="000A0450"/>
    <w:rsid w:val="000A1137"/>
    <w:rsid w:val="000A27B7"/>
    <w:rsid w:val="000A3762"/>
    <w:rsid w:val="000A3B1C"/>
    <w:rsid w:val="000A43E9"/>
    <w:rsid w:val="000A65BD"/>
    <w:rsid w:val="000B46EA"/>
    <w:rsid w:val="000B5BBB"/>
    <w:rsid w:val="000B624A"/>
    <w:rsid w:val="000B6602"/>
    <w:rsid w:val="000B77DB"/>
    <w:rsid w:val="000C11F9"/>
    <w:rsid w:val="000C17BD"/>
    <w:rsid w:val="000C2638"/>
    <w:rsid w:val="000C2FC8"/>
    <w:rsid w:val="000C3D50"/>
    <w:rsid w:val="000C568A"/>
    <w:rsid w:val="000D0517"/>
    <w:rsid w:val="000D117A"/>
    <w:rsid w:val="000D3A39"/>
    <w:rsid w:val="000D478E"/>
    <w:rsid w:val="000D7391"/>
    <w:rsid w:val="000E1F1A"/>
    <w:rsid w:val="000F2197"/>
    <w:rsid w:val="000F29F2"/>
    <w:rsid w:val="000F2DEB"/>
    <w:rsid w:val="000F3293"/>
    <w:rsid w:val="000F400C"/>
    <w:rsid w:val="000F4B43"/>
    <w:rsid w:val="00100949"/>
    <w:rsid w:val="00101056"/>
    <w:rsid w:val="0010202E"/>
    <w:rsid w:val="001034F6"/>
    <w:rsid w:val="001035FA"/>
    <w:rsid w:val="001037B9"/>
    <w:rsid w:val="0011419C"/>
    <w:rsid w:val="001173B8"/>
    <w:rsid w:val="00117A42"/>
    <w:rsid w:val="001239AE"/>
    <w:rsid w:val="001259F2"/>
    <w:rsid w:val="001267A0"/>
    <w:rsid w:val="00131A3C"/>
    <w:rsid w:val="0013378B"/>
    <w:rsid w:val="00135921"/>
    <w:rsid w:val="001362C8"/>
    <w:rsid w:val="00140454"/>
    <w:rsid w:val="00141BB8"/>
    <w:rsid w:val="00142220"/>
    <w:rsid w:val="00147B35"/>
    <w:rsid w:val="00150CBB"/>
    <w:rsid w:val="0015402A"/>
    <w:rsid w:val="00154D17"/>
    <w:rsid w:val="00155BD2"/>
    <w:rsid w:val="001665F1"/>
    <w:rsid w:val="00176A48"/>
    <w:rsid w:val="00180D0E"/>
    <w:rsid w:val="001810E2"/>
    <w:rsid w:val="00182ECF"/>
    <w:rsid w:val="00183EC1"/>
    <w:rsid w:val="00184770"/>
    <w:rsid w:val="00185B45"/>
    <w:rsid w:val="00185BBD"/>
    <w:rsid w:val="00186C0B"/>
    <w:rsid w:val="00186C22"/>
    <w:rsid w:val="00187D59"/>
    <w:rsid w:val="001940E3"/>
    <w:rsid w:val="001A205D"/>
    <w:rsid w:val="001A2087"/>
    <w:rsid w:val="001A2365"/>
    <w:rsid w:val="001A2674"/>
    <w:rsid w:val="001A73F6"/>
    <w:rsid w:val="001B1366"/>
    <w:rsid w:val="001B493C"/>
    <w:rsid w:val="001B7C05"/>
    <w:rsid w:val="001C7723"/>
    <w:rsid w:val="001D70BC"/>
    <w:rsid w:val="001E0424"/>
    <w:rsid w:val="001E13DE"/>
    <w:rsid w:val="001E25EB"/>
    <w:rsid w:val="001E2938"/>
    <w:rsid w:val="001F2A7D"/>
    <w:rsid w:val="001F536C"/>
    <w:rsid w:val="0020167C"/>
    <w:rsid w:val="00203D09"/>
    <w:rsid w:val="00207139"/>
    <w:rsid w:val="00210F01"/>
    <w:rsid w:val="00212E8E"/>
    <w:rsid w:val="00213A88"/>
    <w:rsid w:val="002152E4"/>
    <w:rsid w:val="00215B7A"/>
    <w:rsid w:val="00215ECD"/>
    <w:rsid w:val="002236C4"/>
    <w:rsid w:val="0022554E"/>
    <w:rsid w:val="002271EA"/>
    <w:rsid w:val="00227C27"/>
    <w:rsid w:val="002302ED"/>
    <w:rsid w:val="00232E12"/>
    <w:rsid w:val="00233BC3"/>
    <w:rsid w:val="002340A3"/>
    <w:rsid w:val="0024623C"/>
    <w:rsid w:val="00251535"/>
    <w:rsid w:val="002520DE"/>
    <w:rsid w:val="00253822"/>
    <w:rsid w:val="00260FCD"/>
    <w:rsid w:val="002620C1"/>
    <w:rsid w:val="002626AE"/>
    <w:rsid w:val="002631DC"/>
    <w:rsid w:val="00263FA5"/>
    <w:rsid w:val="00264DCA"/>
    <w:rsid w:val="00265E12"/>
    <w:rsid w:val="00266381"/>
    <w:rsid w:val="002664AD"/>
    <w:rsid w:val="002669DD"/>
    <w:rsid w:val="00267AE6"/>
    <w:rsid w:val="00274437"/>
    <w:rsid w:val="002757CB"/>
    <w:rsid w:val="0028103A"/>
    <w:rsid w:val="00283A1D"/>
    <w:rsid w:val="00283F5F"/>
    <w:rsid w:val="00285900"/>
    <w:rsid w:val="00287801"/>
    <w:rsid w:val="00292A89"/>
    <w:rsid w:val="00293A97"/>
    <w:rsid w:val="0029670D"/>
    <w:rsid w:val="002A0140"/>
    <w:rsid w:val="002A1D12"/>
    <w:rsid w:val="002A3915"/>
    <w:rsid w:val="002A6560"/>
    <w:rsid w:val="002B325B"/>
    <w:rsid w:val="002B628A"/>
    <w:rsid w:val="002B64F8"/>
    <w:rsid w:val="002B69AD"/>
    <w:rsid w:val="002C1BC4"/>
    <w:rsid w:val="002C2E5F"/>
    <w:rsid w:val="002C33E2"/>
    <w:rsid w:val="002C6284"/>
    <w:rsid w:val="002D69C0"/>
    <w:rsid w:val="002F2095"/>
    <w:rsid w:val="00303BA7"/>
    <w:rsid w:val="00313AF9"/>
    <w:rsid w:val="00314345"/>
    <w:rsid w:val="003217A3"/>
    <w:rsid w:val="00326B03"/>
    <w:rsid w:val="00327511"/>
    <w:rsid w:val="00327804"/>
    <w:rsid w:val="00330347"/>
    <w:rsid w:val="0033744A"/>
    <w:rsid w:val="00337F92"/>
    <w:rsid w:val="00340D7F"/>
    <w:rsid w:val="00346C78"/>
    <w:rsid w:val="00347FDB"/>
    <w:rsid w:val="00350B9F"/>
    <w:rsid w:val="00350DE0"/>
    <w:rsid w:val="00351A67"/>
    <w:rsid w:val="00353441"/>
    <w:rsid w:val="00361A5D"/>
    <w:rsid w:val="00364BF5"/>
    <w:rsid w:val="003654E8"/>
    <w:rsid w:val="00366B25"/>
    <w:rsid w:val="003678C6"/>
    <w:rsid w:val="0037079F"/>
    <w:rsid w:val="00371076"/>
    <w:rsid w:val="00371E65"/>
    <w:rsid w:val="00372705"/>
    <w:rsid w:val="00376CEF"/>
    <w:rsid w:val="0038083F"/>
    <w:rsid w:val="003826FB"/>
    <w:rsid w:val="003845E8"/>
    <w:rsid w:val="003846E2"/>
    <w:rsid w:val="00384F17"/>
    <w:rsid w:val="0038778D"/>
    <w:rsid w:val="00387852"/>
    <w:rsid w:val="003903BF"/>
    <w:rsid w:val="003944C8"/>
    <w:rsid w:val="003A530F"/>
    <w:rsid w:val="003A663F"/>
    <w:rsid w:val="003B00F0"/>
    <w:rsid w:val="003B12C4"/>
    <w:rsid w:val="003B2912"/>
    <w:rsid w:val="003B3623"/>
    <w:rsid w:val="003B5EA8"/>
    <w:rsid w:val="003B6581"/>
    <w:rsid w:val="003C28EE"/>
    <w:rsid w:val="003C6328"/>
    <w:rsid w:val="003C71ED"/>
    <w:rsid w:val="003C7576"/>
    <w:rsid w:val="003D2291"/>
    <w:rsid w:val="003D2E75"/>
    <w:rsid w:val="003D310D"/>
    <w:rsid w:val="003D649A"/>
    <w:rsid w:val="003D683B"/>
    <w:rsid w:val="003D7758"/>
    <w:rsid w:val="003E69FA"/>
    <w:rsid w:val="003E770A"/>
    <w:rsid w:val="003F1BAF"/>
    <w:rsid w:val="003F5334"/>
    <w:rsid w:val="003F53C8"/>
    <w:rsid w:val="003F625D"/>
    <w:rsid w:val="003F688C"/>
    <w:rsid w:val="00400576"/>
    <w:rsid w:val="00403C7B"/>
    <w:rsid w:val="00413A16"/>
    <w:rsid w:val="00416C46"/>
    <w:rsid w:val="00431ABD"/>
    <w:rsid w:val="00437247"/>
    <w:rsid w:val="00440067"/>
    <w:rsid w:val="004434A6"/>
    <w:rsid w:val="004438FB"/>
    <w:rsid w:val="00443D7D"/>
    <w:rsid w:val="00444EE2"/>
    <w:rsid w:val="00445959"/>
    <w:rsid w:val="00450D8B"/>
    <w:rsid w:val="00450E66"/>
    <w:rsid w:val="004523C4"/>
    <w:rsid w:val="004535BD"/>
    <w:rsid w:val="004552B0"/>
    <w:rsid w:val="00456915"/>
    <w:rsid w:val="004579A8"/>
    <w:rsid w:val="00463B70"/>
    <w:rsid w:val="004663EF"/>
    <w:rsid w:val="004672D0"/>
    <w:rsid w:val="00471FB0"/>
    <w:rsid w:val="004744CB"/>
    <w:rsid w:val="004810F0"/>
    <w:rsid w:val="004814C1"/>
    <w:rsid w:val="00481750"/>
    <w:rsid w:val="00487407"/>
    <w:rsid w:val="00487582"/>
    <w:rsid w:val="004958FF"/>
    <w:rsid w:val="00497523"/>
    <w:rsid w:val="004A3AEF"/>
    <w:rsid w:val="004A7DA2"/>
    <w:rsid w:val="004B3865"/>
    <w:rsid w:val="004B4EED"/>
    <w:rsid w:val="004B6A6C"/>
    <w:rsid w:val="004C1208"/>
    <w:rsid w:val="004C1D2A"/>
    <w:rsid w:val="004C213F"/>
    <w:rsid w:val="004C7580"/>
    <w:rsid w:val="004D0AEF"/>
    <w:rsid w:val="004E2239"/>
    <w:rsid w:val="004E2AF2"/>
    <w:rsid w:val="004E4367"/>
    <w:rsid w:val="004F02DB"/>
    <w:rsid w:val="004F106B"/>
    <w:rsid w:val="004F45E3"/>
    <w:rsid w:val="004F4B59"/>
    <w:rsid w:val="004F6246"/>
    <w:rsid w:val="004F6EF1"/>
    <w:rsid w:val="00505646"/>
    <w:rsid w:val="00505EFE"/>
    <w:rsid w:val="0051161B"/>
    <w:rsid w:val="00512CF1"/>
    <w:rsid w:val="005132AC"/>
    <w:rsid w:val="0051407D"/>
    <w:rsid w:val="005141F7"/>
    <w:rsid w:val="00514D66"/>
    <w:rsid w:val="00516791"/>
    <w:rsid w:val="0052022C"/>
    <w:rsid w:val="00520BF6"/>
    <w:rsid w:val="005237B8"/>
    <w:rsid w:val="005262C7"/>
    <w:rsid w:val="0053161C"/>
    <w:rsid w:val="00531ADA"/>
    <w:rsid w:val="0053239F"/>
    <w:rsid w:val="0054375A"/>
    <w:rsid w:val="00550729"/>
    <w:rsid w:val="00553004"/>
    <w:rsid w:val="00554EF8"/>
    <w:rsid w:val="00560785"/>
    <w:rsid w:val="0056559D"/>
    <w:rsid w:val="005666E6"/>
    <w:rsid w:val="005679EB"/>
    <w:rsid w:val="00572F03"/>
    <w:rsid w:val="00574FFE"/>
    <w:rsid w:val="00576F60"/>
    <w:rsid w:val="00582813"/>
    <w:rsid w:val="005833E9"/>
    <w:rsid w:val="00585A02"/>
    <w:rsid w:val="00585B16"/>
    <w:rsid w:val="00585CCE"/>
    <w:rsid w:val="005863B7"/>
    <w:rsid w:val="00591C4D"/>
    <w:rsid w:val="00594282"/>
    <w:rsid w:val="00596874"/>
    <w:rsid w:val="005A006E"/>
    <w:rsid w:val="005A112D"/>
    <w:rsid w:val="005A2786"/>
    <w:rsid w:val="005A4811"/>
    <w:rsid w:val="005A6732"/>
    <w:rsid w:val="005B6D08"/>
    <w:rsid w:val="005C4BA0"/>
    <w:rsid w:val="005D23CC"/>
    <w:rsid w:val="005D2530"/>
    <w:rsid w:val="005D4029"/>
    <w:rsid w:val="005D4480"/>
    <w:rsid w:val="005D72CE"/>
    <w:rsid w:val="005E232D"/>
    <w:rsid w:val="005E2755"/>
    <w:rsid w:val="005F049A"/>
    <w:rsid w:val="005F068B"/>
    <w:rsid w:val="005F0B35"/>
    <w:rsid w:val="005F2740"/>
    <w:rsid w:val="005F4995"/>
    <w:rsid w:val="005F6026"/>
    <w:rsid w:val="006030E3"/>
    <w:rsid w:val="00604EC3"/>
    <w:rsid w:val="006203F3"/>
    <w:rsid w:val="00621331"/>
    <w:rsid w:val="00621477"/>
    <w:rsid w:val="00623C0B"/>
    <w:rsid w:val="00624C97"/>
    <w:rsid w:val="00643AD9"/>
    <w:rsid w:val="00645C45"/>
    <w:rsid w:val="006460BF"/>
    <w:rsid w:val="00646118"/>
    <w:rsid w:val="00647338"/>
    <w:rsid w:val="00651D9A"/>
    <w:rsid w:val="006558F5"/>
    <w:rsid w:val="00661941"/>
    <w:rsid w:val="006628A0"/>
    <w:rsid w:val="00662D5B"/>
    <w:rsid w:val="00663633"/>
    <w:rsid w:val="006645F5"/>
    <w:rsid w:val="00665085"/>
    <w:rsid w:val="00677B49"/>
    <w:rsid w:val="00680BFB"/>
    <w:rsid w:val="00680DE7"/>
    <w:rsid w:val="006846B5"/>
    <w:rsid w:val="00684A18"/>
    <w:rsid w:val="00685440"/>
    <w:rsid w:val="006862E4"/>
    <w:rsid w:val="00687F40"/>
    <w:rsid w:val="0069235E"/>
    <w:rsid w:val="006930D6"/>
    <w:rsid w:val="00695C1B"/>
    <w:rsid w:val="006A43C5"/>
    <w:rsid w:val="006A44D9"/>
    <w:rsid w:val="006A70A6"/>
    <w:rsid w:val="006A7572"/>
    <w:rsid w:val="006B2B1C"/>
    <w:rsid w:val="006B3827"/>
    <w:rsid w:val="006B6C71"/>
    <w:rsid w:val="006C1210"/>
    <w:rsid w:val="006C1EE4"/>
    <w:rsid w:val="006C59D4"/>
    <w:rsid w:val="006C5A1F"/>
    <w:rsid w:val="006C5D90"/>
    <w:rsid w:val="006C717F"/>
    <w:rsid w:val="006D22A1"/>
    <w:rsid w:val="006D387C"/>
    <w:rsid w:val="006D48A8"/>
    <w:rsid w:val="006E3DFB"/>
    <w:rsid w:val="006E4A68"/>
    <w:rsid w:val="006E6C71"/>
    <w:rsid w:val="006E7B40"/>
    <w:rsid w:val="006F45B8"/>
    <w:rsid w:val="006F4ACD"/>
    <w:rsid w:val="006F5FA9"/>
    <w:rsid w:val="006F72C0"/>
    <w:rsid w:val="006F7D3A"/>
    <w:rsid w:val="006F7D56"/>
    <w:rsid w:val="0070593F"/>
    <w:rsid w:val="0070630F"/>
    <w:rsid w:val="00706E6E"/>
    <w:rsid w:val="00707347"/>
    <w:rsid w:val="00707BF5"/>
    <w:rsid w:val="0071071A"/>
    <w:rsid w:val="007122AC"/>
    <w:rsid w:val="0071261A"/>
    <w:rsid w:val="00720C54"/>
    <w:rsid w:val="007235AF"/>
    <w:rsid w:val="00726F4F"/>
    <w:rsid w:val="00727748"/>
    <w:rsid w:val="007327E6"/>
    <w:rsid w:val="00736372"/>
    <w:rsid w:val="007364D7"/>
    <w:rsid w:val="00736E93"/>
    <w:rsid w:val="0074028C"/>
    <w:rsid w:val="0074055A"/>
    <w:rsid w:val="00744FB3"/>
    <w:rsid w:val="0074712B"/>
    <w:rsid w:val="00750D01"/>
    <w:rsid w:val="00751E98"/>
    <w:rsid w:val="00754C1E"/>
    <w:rsid w:val="00756E54"/>
    <w:rsid w:val="00756FD1"/>
    <w:rsid w:val="00757A7B"/>
    <w:rsid w:val="007619DD"/>
    <w:rsid w:val="00767A46"/>
    <w:rsid w:val="00770B1D"/>
    <w:rsid w:val="00770B9E"/>
    <w:rsid w:val="0077241D"/>
    <w:rsid w:val="007741F7"/>
    <w:rsid w:val="00775A7E"/>
    <w:rsid w:val="0078180F"/>
    <w:rsid w:val="00781BC5"/>
    <w:rsid w:val="00785251"/>
    <w:rsid w:val="0078531B"/>
    <w:rsid w:val="00785EB8"/>
    <w:rsid w:val="0078703D"/>
    <w:rsid w:val="00794D0E"/>
    <w:rsid w:val="007A2A85"/>
    <w:rsid w:val="007A3809"/>
    <w:rsid w:val="007A5099"/>
    <w:rsid w:val="007A696C"/>
    <w:rsid w:val="007A6F54"/>
    <w:rsid w:val="007A7000"/>
    <w:rsid w:val="007B0A08"/>
    <w:rsid w:val="007B0D04"/>
    <w:rsid w:val="007B3F67"/>
    <w:rsid w:val="007C1CCF"/>
    <w:rsid w:val="007C3577"/>
    <w:rsid w:val="007C707B"/>
    <w:rsid w:val="007C76C5"/>
    <w:rsid w:val="007D0559"/>
    <w:rsid w:val="007D0608"/>
    <w:rsid w:val="007D081C"/>
    <w:rsid w:val="007D0B32"/>
    <w:rsid w:val="007D2C28"/>
    <w:rsid w:val="007D7216"/>
    <w:rsid w:val="007D7838"/>
    <w:rsid w:val="007D786E"/>
    <w:rsid w:val="007D7991"/>
    <w:rsid w:val="007F31CB"/>
    <w:rsid w:val="007F4E91"/>
    <w:rsid w:val="007F6AF4"/>
    <w:rsid w:val="0080037B"/>
    <w:rsid w:val="008007CC"/>
    <w:rsid w:val="0080286B"/>
    <w:rsid w:val="008030B9"/>
    <w:rsid w:val="00804B66"/>
    <w:rsid w:val="0080539E"/>
    <w:rsid w:val="008055AF"/>
    <w:rsid w:val="00807651"/>
    <w:rsid w:val="00811580"/>
    <w:rsid w:val="008129C3"/>
    <w:rsid w:val="00812D42"/>
    <w:rsid w:val="00815BE9"/>
    <w:rsid w:val="008206D1"/>
    <w:rsid w:val="00820931"/>
    <w:rsid w:val="00821361"/>
    <w:rsid w:val="00822EC1"/>
    <w:rsid w:val="00824576"/>
    <w:rsid w:val="00827904"/>
    <w:rsid w:val="008313A6"/>
    <w:rsid w:val="00831551"/>
    <w:rsid w:val="00831F21"/>
    <w:rsid w:val="00832E1D"/>
    <w:rsid w:val="0083476D"/>
    <w:rsid w:val="00834979"/>
    <w:rsid w:val="00834ADE"/>
    <w:rsid w:val="008373CA"/>
    <w:rsid w:val="008447F9"/>
    <w:rsid w:val="00846868"/>
    <w:rsid w:val="008478F7"/>
    <w:rsid w:val="008503DF"/>
    <w:rsid w:val="00852E43"/>
    <w:rsid w:val="00865C89"/>
    <w:rsid w:val="008675AD"/>
    <w:rsid w:val="00874298"/>
    <w:rsid w:val="008773FF"/>
    <w:rsid w:val="008813AA"/>
    <w:rsid w:val="008813FB"/>
    <w:rsid w:val="0088318B"/>
    <w:rsid w:val="0088383B"/>
    <w:rsid w:val="00885AD9"/>
    <w:rsid w:val="00887264"/>
    <w:rsid w:val="00892284"/>
    <w:rsid w:val="008939AE"/>
    <w:rsid w:val="00894245"/>
    <w:rsid w:val="008A1FCF"/>
    <w:rsid w:val="008A35FC"/>
    <w:rsid w:val="008A386A"/>
    <w:rsid w:val="008A3D0A"/>
    <w:rsid w:val="008B38DF"/>
    <w:rsid w:val="008B694F"/>
    <w:rsid w:val="008C100E"/>
    <w:rsid w:val="008C43C8"/>
    <w:rsid w:val="008C5A2F"/>
    <w:rsid w:val="008C6D2E"/>
    <w:rsid w:val="008D05C7"/>
    <w:rsid w:val="008D2261"/>
    <w:rsid w:val="008D3F17"/>
    <w:rsid w:val="008E0AD1"/>
    <w:rsid w:val="008E0C2C"/>
    <w:rsid w:val="008E4597"/>
    <w:rsid w:val="008F2083"/>
    <w:rsid w:val="008F3CC8"/>
    <w:rsid w:val="0090277A"/>
    <w:rsid w:val="00902BF8"/>
    <w:rsid w:val="00905A4F"/>
    <w:rsid w:val="00906081"/>
    <w:rsid w:val="009070C0"/>
    <w:rsid w:val="00912DFC"/>
    <w:rsid w:val="00912E5F"/>
    <w:rsid w:val="00913EAB"/>
    <w:rsid w:val="00915491"/>
    <w:rsid w:val="009167C6"/>
    <w:rsid w:val="009209BB"/>
    <w:rsid w:val="00920A45"/>
    <w:rsid w:val="009216AE"/>
    <w:rsid w:val="00921B6E"/>
    <w:rsid w:val="00923846"/>
    <w:rsid w:val="009243DF"/>
    <w:rsid w:val="00925990"/>
    <w:rsid w:val="009262E0"/>
    <w:rsid w:val="0092748D"/>
    <w:rsid w:val="00927663"/>
    <w:rsid w:val="009306B5"/>
    <w:rsid w:val="0093194D"/>
    <w:rsid w:val="00933B0D"/>
    <w:rsid w:val="00934649"/>
    <w:rsid w:val="00945AB7"/>
    <w:rsid w:val="00945AC8"/>
    <w:rsid w:val="00945D46"/>
    <w:rsid w:val="0095077E"/>
    <w:rsid w:val="00950C23"/>
    <w:rsid w:val="0095310D"/>
    <w:rsid w:val="00954C10"/>
    <w:rsid w:val="00955829"/>
    <w:rsid w:val="00962E59"/>
    <w:rsid w:val="009635DE"/>
    <w:rsid w:val="00964FCC"/>
    <w:rsid w:val="009656B3"/>
    <w:rsid w:val="00965F30"/>
    <w:rsid w:val="009666AF"/>
    <w:rsid w:val="00967056"/>
    <w:rsid w:val="00970BA2"/>
    <w:rsid w:val="00972E64"/>
    <w:rsid w:val="00974332"/>
    <w:rsid w:val="00974B38"/>
    <w:rsid w:val="00980F3E"/>
    <w:rsid w:val="009847B1"/>
    <w:rsid w:val="00987CA6"/>
    <w:rsid w:val="00992C49"/>
    <w:rsid w:val="00994ED1"/>
    <w:rsid w:val="009A082D"/>
    <w:rsid w:val="009A3B27"/>
    <w:rsid w:val="009A4722"/>
    <w:rsid w:val="009A511B"/>
    <w:rsid w:val="009A7CB0"/>
    <w:rsid w:val="009B1391"/>
    <w:rsid w:val="009B7047"/>
    <w:rsid w:val="009C0EB1"/>
    <w:rsid w:val="009C37E8"/>
    <w:rsid w:val="009C5341"/>
    <w:rsid w:val="009C5997"/>
    <w:rsid w:val="009C5C8E"/>
    <w:rsid w:val="009C74CD"/>
    <w:rsid w:val="009C7703"/>
    <w:rsid w:val="009D1CC7"/>
    <w:rsid w:val="009D4299"/>
    <w:rsid w:val="009E02CD"/>
    <w:rsid w:val="009E0C8D"/>
    <w:rsid w:val="009E20DE"/>
    <w:rsid w:val="009E598A"/>
    <w:rsid w:val="009E6367"/>
    <w:rsid w:val="009E7437"/>
    <w:rsid w:val="009E7FEA"/>
    <w:rsid w:val="009F11B3"/>
    <w:rsid w:val="009F3369"/>
    <w:rsid w:val="009F4030"/>
    <w:rsid w:val="009F63A0"/>
    <w:rsid w:val="00A00610"/>
    <w:rsid w:val="00A0379D"/>
    <w:rsid w:val="00A040F0"/>
    <w:rsid w:val="00A07FF2"/>
    <w:rsid w:val="00A1016A"/>
    <w:rsid w:val="00A10487"/>
    <w:rsid w:val="00A1311D"/>
    <w:rsid w:val="00A14A24"/>
    <w:rsid w:val="00A15B2F"/>
    <w:rsid w:val="00A2248F"/>
    <w:rsid w:val="00A2378A"/>
    <w:rsid w:val="00A27334"/>
    <w:rsid w:val="00A31A42"/>
    <w:rsid w:val="00A351D4"/>
    <w:rsid w:val="00A42845"/>
    <w:rsid w:val="00A4391C"/>
    <w:rsid w:val="00A45114"/>
    <w:rsid w:val="00A53F32"/>
    <w:rsid w:val="00A53F4A"/>
    <w:rsid w:val="00A56710"/>
    <w:rsid w:val="00A56BFB"/>
    <w:rsid w:val="00A63B66"/>
    <w:rsid w:val="00A7198D"/>
    <w:rsid w:val="00A72963"/>
    <w:rsid w:val="00A7541E"/>
    <w:rsid w:val="00A7560E"/>
    <w:rsid w:val="00A82C1C"/>
    <w:rsid w:val="00A93F75"/>
    <w:rsid w:val="00A95DCC"/>
    <w:rsid w:val="00A97D61"/>
    <w:rsid w:val="00AA1657"/>
    <w:rsid w:val="00AA701B"/>
    <w:rsid w:val="00AB29B8"/>
    <w:rsid w:val="00AB4FB2"/>
    <w:rsid w:val="00AB5B5A"/>
    <w:rsid w:val="00AD29B8"/>
    <w:rsid w:val="00AE2977"/>
    <w:rsid w:val="00AF1072"/>
    <w:rsid w:val="00AF47F0"/>
    <w:rsid w:val="00AF6665"/>
    <w:rsid w:val="00B01D49"/>
    <w:rsid w:val="00B046DD"/>
    <w:rsid w:val="00B060CF"/>
    <w:rsid w:val="00B10458"/>
    <w:rsid w:val="00B12D0E"/>
    <w:rsid w:val="00B13115"/>
    <w:rsid w:val="00B15890"/>
    <w:rsid w:val="00B178FF"/>
    <w:rsid w:val="00B21AAF"/>
    <w:rsid w:val="00B23AC9"/>
    <w:rsid w:val="00B25DD4"/>
    <w:rsid w:val="00B30406"/>
    <w:rsid w:val="00B3439B"/>
    <w:rsid w:val="00B4125E"/>
    <w:rsid w:val="00B43769"/>
    <w:rsid w:val="00B45F9D"/>
    <w:rsid w:val="00B51D0A"/>
    <w:rsid w:val="00B53DBE"/>
    <w:rsid w:val="00B6324E"/>
    <w:rsid w:val="00B66308"/>
    <w:rsid w:val="00B66C94"/>
    <w:rsid w:val="00B70648"/>
    <w:rsid w:val="00B77889"/>
    <w:rsid w:val="00B808CA"/>
    <w:rsid w:val="00B84898"/>
    <w:rsid w:val="00B870B6"/>
    <w:rsid w:val="00B873DB"/>
    <w:rsid w:val="00B9050D"/>
    <w:rsid w:val="00B90803"/>
    <w:rsid w:val="00B908A9"/>
    <w:rsid w:val="00B938BA"/>
    <w:rsid w:val="00B9470C"/>
    <w:rsid w:val="00B94CF3"/>
    <w:rsid w:val="00B9502C"/>
    <w:rsid w:val="00B95F9C"/>
    <w:rsid w:val="00B9618B"/>
    <w:rsid w:val="00BA1C60"/>
    <w:rsid w:val="00BA1D6C"/>
    <w:rsid w:val="00BA2AE3"/>
    <w:rsid w:val="00BA325B"/>
    <w:rsid w:val="00BA650F"/>
    <w:rsid w:val="00BB134C"/>
    <w:rsid w:val="00BB4CC5"/>
    <w:rsid w:val="00BB4E17"/>
    <w:rsid w:val="00BB7229"/>
    <w:rsid w:val="00BC0823"/>
    <w:rsid w:val="00BC118F"/>
    <w:rsid w:val="00BC1AC4"/>
    <w:rsid w:val="00BC2E77"/>
    <w:rsid w:val="00BC32D4"/>
    <w:rsid w:val="00BC4068"/>
    <w:rsid w:val="00BC4818"/>
    <w:rsid w:val="00BC5672"/>
    <w:rsid w:val="00BD32FB"/>
    <w:rsid w:val="00BD4363"/>
    <w:rsid w:val="00BD55B6"/>
    <w:rsid w:val="00BD6D3E"/>
    <w:rsid w:val="00BE359F"/>
    <w:rsid w:val="00BE521D"/>
    <w:rsid w:val="00BE61F8"/>
    <w:rsid w:val="00BE7CAC"/>
    <w:rsid w:val="00BE7F2C"/>
    <w:rsid w:val="00BF09A5"/>
    <w:rsid w:val="00BF1784"/>
    <w:rsid w:val="00BF3CA1"/>
    <w:rsid w:val="00BF599C"/>
    <w:rsid w:val="00C02E91"/>
    <w:rsid w:val="00C03A17"/>
    <w:rsid w:val="00C10E40"/>
    <w:rsid w:val="00C10F4F"/>
    <w:rsid w:val="00C12703"/>
    <w:rsid w:val="00C133B0"/>
    <w:rsid w:val="00C146C8"/>
    <w:rsid w:val="00C16A1F"/>
    <w:rsid w:val="00C17000"/>
    <w:rsid w:val="00C20819"/>
    <w:rsid w:val="00C209AF"/>
    <w:rsid w:val="00C23AF8"/>
    <w:rsid w:val="00C271AF"/>
    <w:rsid w:val="00C303BE"/>
    <w:rsid w:val="00C3259F"/>
    <w:rsid w:val="00C33644"/>
    <w:rsid w:val="00C34E9D"/>
    <w:rsid w:val="00C41CAF"/>
    <w:rsid w:val="00C43C6D"/>
    <w:rsid w:val="00C448CF"/>
    <w:rsid w:val="00C4575D"/>
    <w:rsid w:val="00C45836"/>
    <w:rsid w:val="00C50E7C"/>
    <w:rsid w:val="00C524B2"/>
    <w:rsid w:val="00C52ABA"/>
    <w:rsid w:val="00C675E0"/>
    <w:rsid w:val="00C74604"/>
    <w:rsid w:val="00C76E78"/>
    <w:rsid w:val="00C83D2F"/>
    <w:rsid w:val="00C87FA7"/>
    <w:rsid w:val="00C92A05"/>
    <w:rsid w:val="00C94809"/>
    <w:rsid w:val="00C94D61"/>
    <w:rsid w:val="00CA4662"/>
    <w:rsid w:val="00CA6E95"/>
    <w:rsid w:val="00CB01DA"/>
    <w:rsid w:val="00CB2CFE"/>
    <w:rsid w:val="00CB35C4"/>
    <w:rsid w:val="00CB520A"/>
    <w:rsid w:val="00CB63D3"/>
    <w:rsid w:val="00CC6516"/>
    <w:rsid w:val="00CC67EA"/>
    <w:rsid w:val="00CC7E32"/>
    <w:rsid w:val="00CD176A"/>
    <w:rsid w:val="00CD7F9E"/>
    <w:rsid w:val="00CE00CE"/>
    <w:rsid w:val="00CE27F3"/>
    <w:rsid w:val="00CE2C41"/>
    <w:rsid w:val="00CE2FD5"/>
    <w:rsid w:val="00CE7017"/>
    <w:rsid w:val="00CF076E"/>
    <w:rsid w:val="00CF2176"/>
    <w:rsid w:val="00CF2516"/>
    <w:rsid w:val="00CF4267"/>
    <w:rsid w:val="00CF563B"/>
    <w:rsid w:val="00CF6F4F"/>
    <w:rsid w:val="00D01661"/>
    <w:rsid w:val="00D036A1"/>
    <w:rsid w:val="00D10CC8"/>
    <w:rsid w:val="00D12DCA"/>
    <w:rsid w:val="00D23665"/>
    <w:rsid w:val="00D253D7"/>
    <w:rsid w:val="00D2574F"/>
    <w:rsid w:val="00D25E94"/>
    <w:rsid w:val="00D2641B"/>
    <w:rsid w:val="00D27212"/>
    <w:rsid w:val="00D30DC4"/>
    <w:rsid w:val="00D3190E"/>
    <w:rsid w:val="00D36AD1"/>
    <w:rsid w:val="00D4106C"/>
    <w:rsid w:val="00D41119"/>
    <w:rsid w:val="00D431C1"/>
    <w:rsid w:val="00D4391E"/>
    <w:rsid w:val="00D44E6C"/>
    <w:rsid w:val="00D46622"/>
    <w:rsid w:val="00D472D1"/>
    <w:rsid w:val="00D500A0"/>
    <w:rsid w:val="00D50E99"/>
    <w:rsid w:val="00D5113C"/>
    <w:rsid w:val="00D53768"/>
    <w:rsid w:val="00D53BC5"/>
    <w:rsid w:val="00D53F73"/>
    <w:rsid w:val="00D5652B"/>
    <w:rsid w:val="00D611BE"/>
    <w:rsid w:val="00D6270E"/>
    <w:rsid w:val="00D64531"/>
    <w:rsid w:val="00D6569E"/>
    <w:rsid w:val="00D65AFD"/>
    <w:rsid w:val="00D72182"/>
    <w:rsid w:val="00D72648"/>
    <w:rsid w:val="00D81AE0"/>
    <w:rsid w:val="00D8386F"/>
    <w:rsid w:val="00D83CAB"/>
    <w:rsid w:val="00D8404A"/>
    <w:rsid w:val="00D9292D"/>
    <w:rsid w:val="00D93D00"/>
    <w:rsid w:val="00D9400B"/>
    <w:rsid w:val="00D96B0D"/>
    <w:rsid w:val="00DA734F"/>
    <w:rsid w:val="00DA749B"/>
    <w:rsid w:val="00DB2992"/>
    <w:rsid w:val="00DB7293"/>
    <w:rsid w:val="00DC1EC7"/>
    <w:rsid w:val="00DC3F98"/>
    <w:rsid w:val="00DC7961"/>
    <w:rsid w:val="00DC7BE0"/>
    <w:rsid w:val="00DD2027"/>
    <w:rsid w:val="00DD28B3"/>
    <w:rsid w:val="00DD4114"/>
    <w:rsid w:val="00DD4516"/>
    <w:rsid w:val="00DD5E1D"/>
    <w:rsid w:val="00DE1AFA"/>
    <w:rsid w:val="00DE4F58"/>
    <w:rsid w:val="00DE723F"/>
    <w:rsid w:val="00DF04DD"/>
    <w:rsid w:val="00DF7090"/>
    <w:rsid w:val="00E01295"/>
    <w:rsid w:val="00E02E92"/>
    <w:rsid w:val="00E035D3"/>
    <w:rsid w:val="00E04E45"/>
    <w:rsid w:val="00E07FB4"/>
    <w:rsid w:val="00E10E30"/>
    <w:rsid w:val="00E14EC7"/>
    <w:rsid w:val="00E16113"/>
    <w:rsid w:val="00E2045C"/>
    <w:rsid w:val="00E24275"/>
    <w:rsid w:val="00E24DB1"/>
    <w:rsid w:val="00E268E2"/>
    <w:rsid w:val="00E319D0"/>
    <w:rsid w:val="00E31B0B"/>
    <w:rsid w:val="00E33966"/>
    <w:rsid w:val="00E33D65"/>
    <w:rsid w:val="00E35352"/>
    <w:rsid w:val="00E37B2F"/>
    <w:rsid w:val="00E401B9"/>
    <w:rsid w:val="00E435E4"/>
    <w:rsid w:val="00E45DEF"/>
    <w:rsid w:val="00E53409"/>
    <w:rsid w:val="00E552AD"/>
    <w:rsid w:val="00E5573F"/>
    <w:rsid w:val="00E57F48"/>
    <w:rsid w:val="00E6011B"/>
    <w:rsid w:val="00E606E8"/>
    <w:rsid w:val="00E67B7F"/>
    <w:rsid w:val="00E70A44"/>
    <w:rsid w:val="00E718FB"/>
    <w:rsid w:val="00E756B0"/>
    <w:rsid w:val="00E83FA6"/>
    <w:rsid w:val="00E856A7"/>
    <w:rsid w:val="00E86A57"/>
    <w:rsid w:val="00E87721"/>
    <w:rsid w:val="00E90C26"/>
    <w:rsid w:val="00EA025D"/>
    <w:rsid w:val="00EA0ACE"/>
    <w:rsid w:val="00EA0FC1"/>
    <w:rsid w:val="00EA462D"/>
    <w:rsid w:val="00EB2517"/>
    <w:rsid w:val="00EB2F6A"/>
    <w:rsid w:val="00EB35F6"/>
    <w:rsid w:val="00EB613F"/>
    <w:rsid w:val="00EC0A5D"/>
    <w:rsid w:val="00EC0D43"/>
    <w:rsid w:val="00EC1DB9"/>
    <w:rsid w:val="00EC2705"/>
    <w:rsid w:val="00EC5178"/>
    <w:rsid w:val="00EC5D35"/>
    <w:rsid w:val="00EC64EA"/>
    <w:rsid w:val="00ED1DD4"/>
    <w:rsid w:val="00ED2267"/>
    <w:rsid w:val="00ED42D4"/>
    <w:rsid w:val="00ED47B8"/>
    <w:rsid w:val="00ED56FA"/>
    <w:rsid w:val="00ED754B"/>
    <w:rsid w:val="00EE38EC"/>
    <w:rsid w:val="00EE45F4"/>
    <w:rsid w:val="00EE4CDB"/>
    <w:rsid w:val="00EE50E2"/>
    <w:rsid w:val="00EF2A86"/>
    <w:rsid w:val="00EF2D0B"/>
    <w:rsid w:val="00EF604B"/>
    <w:rsid w:val="00EF69E7"/>
    <w:rsid w:val="00EF7075"/>
    <w:rsid w:val="00F0196E"/>
    <w:rsid w:val="00F02B52"/>
    <w:rsid w:val="00F042A9"/>
    <w:rsid w:val="00F05A25"/>
    <w:rsid w:val="00F06753"/>
    <w:rsid w:val="00F0777A"/>
    <w:rsid w:val="00F07C83"/>
    <w:rsid w:val="00F11AB3"/>
    <w:rsid w:val="00F12451"/>
    <w:rsid w:val="00F12FA2"/>
    <w:rsid w:val="00F24E5A"/>
    <w:rsid w:val="00F259DF"/>
    <w:rsid w:val="00F272E6"/>
    <w:rsid w:val="00F31524"/>
    <w:rsid w:val="00F319BE"/>
    <w:rsid w:val="00F32CD1"/>
    <w:rsid w:val="00F34D10"/>
    <w:rsid w:val="00F36DF0"/>
    <w:rsid w:val="00F402C1"/>
    <w:rsid w:val="00F44485"/>
    <w:rsid w:val="00F45E3B"/>
    <w:rsid w:val="00F47DE4"/>
    <w:rsid w:val="00F55D2D"/>
    <w:rsid w:val="00F56EDF"/>
    <w:rsid w:val="00F60DF0"/>
    <w:rsid w:val="00F64D6B"/>
    <w:rsid w:val="00F64D88"/>
    <w:rsid w:val="00F80DFD"/>
    <w:rsid w:val="00F80E48"/>
    <w:rsid w:val="00F819A1"/>
    <w:rsid w:val="00F82E9D"/>
    <w:rsid w:val="00F85828"/>
    <w:rsid w:val="00F877D6"/>
    <w:rsid w:val="00F949B0"/>
    <w:rsid w:val="00FA04E9"/>
    <w:rsid w:val="00FA3100"/>
    <w:rsid w:val="00FA566D"/>
    <w:rsid w:val="00FA6222"/>
    <w:rsid w:val="00FA64B3"/>
    <w:rsid w:val="00FB2EEB"/>
    <w:rsid w:val="00FB2FF0"/>
    <w:rsid w:val="00FB3760"/>
    <w:rsid w:val="00FC21C6"/>
    <w:rsid w:val="00FD5E85"/>
    <w:rsid w:val="00FE0FA3"/>
    <w:rsid w:val="00FE1979"/>
    <w:rsid w:val="00FE1B8A"/>
    <w:rsid w:val="00FE28A7"/>
    <w:rsid w:val="00FE5597"/>
    <w:rsid w:val="00FF02A0"/>
    <w:rsid w:val="00FF05E2"/>
    <w:rsid w:val="00FF36E9"/>
    <w:rsid w:val="00FF4306"/>
    <w:rsid w:val="00FF55E8"/>
    <w:rsid w:val="00FF6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8CF3"/>
  <w15:chartTrackingRefBased/>
  <w15:docId w15:val="{C441A673-DF5B-4B47-918F-87E9C9C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20"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3B8"/>
    <w:rPr>
      <w:rFonts w:ascii="Calibri" w:eastAsia="Calibri" w:hAnsi="Calibri" w:cs="Times New Roman"/>
    </w:rPr>
  </w:style>
  <w:style w:type="paragraph" w:styleId="Nagwek1">
    <w:name w:val="heading 1"/>
    <w:basedOn w:val="Normalny"/>
    <w:next w:val="Normalny"/>
    <w:link w:val="Nagwek1Znak"/>
    <w:uiPriority w:val="9"/>
    <w:qFormat/>
    <w:rsid w:val="001E13DE"/>
    <w:pPr>
      <w:keepNext/>
      <w:keepLines/>
      <w:spacing w:before="240" w:after="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173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173B8"/>
    <w:rPr>
      <w:rFonts w:asciiTheme="majorHAnsi" w:eastAsiaTheme="majorEastAsia" w:hAnsiTheme="majorHAnsi" w:cstheme="majorBidi"/>
      <w:color w:val="2F5496" w:themeColor="accent1" w:themeShade="BF"/>
      <w:sz w:val="26"/>
      <w:szCs w:val="26"/>
    </w:rPr>
  </w:style>
  <w:style w:type="character" w:customStyle="1" w:styleId="TekstprzypisudolnegoZnak">
    <w:name w:val="Tekst przypisu dolnego Znak"/>
    <w:aliases w:val="Tekst przypisu Znak"/>
    <w:basedOn w:val="Domylnaczcionkaakapitu"/>
    <w:link w:val="Tekstprzypisudolnego"/>
    <w:uiPriority w:val="99"/>
    <w:locked/>
    <w:rsid w:val="001A267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autoRedefine/>
    <w:uiPriority w:val="99"/>
    <w:unhideWhenUsed/>
    <w:rsid w:val="001A2674"/>
    <w:pPr>
      <w:keepLines/>
      <w:ind w:left="426"/>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1173B8"/>
    <w:rPr>
      <w:rFonts w:ascii="Calibri" w:eastAsia="Calibri" w:hAnsi="Calibri" w:cs="Times New Roman"/>
      <w:sz w:val="20"/>
      <w:szCs w:val="20"/>
    </w:rPr>
  </w:style>
  <w:style w:type="paragraph" w:styleId="Akapitzlist">
    <w:name w:val="List Paragraph"/>
    <w:aliases w:val="Preambuła,L1,Numerowanie,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173B8"/>
    <w:pPr>
      <w:ind w:left="720"/>
      <w:contextualSpacing/>
    </w:pPr>
    <w:rPr>
      <w:rFonts w:ascii="Times New Roman" w:eastAsia="Times New Roman" w:hAnsi="Times New Roman"/>
      <w:sz w:val="20"/>
      <w:szCs w:val="20"/>
      <w:lang w:eastAsia="pl-PL"/>
    </w:rPr>
  </w:style>
  <w:style w:type="paragraph" w:customStyle="1" w:styleId="Umowa">
    <w:name w:val="Umowa"/>
    <w:basedOn w:val="Normalny"/>
    <w:autoRedefine/>
    <w:rsid w:val="003B00F0"/>
    <w:pPr>
      <w:numPr>
        <w:ilvl w:val="2"/>
        <w:numId w:val="13"/>
      </w:numPr>
      <w:ind w:left="1276" w:hanging="567"/>
    </w:pPr>
    <w:rPr>
      <w:rFonts w:asciiTheme="minorHAnsi" w:eastAsia="Times New Roman" w:hAnsiTheme="minorHAnsi" w:cstheme="minorHAnsi"/>
      <w:lang w:eastAsia="pl-PL"/>
    </w:rPr>
  </w:style>
  <w:style w:type="paragraph" w:customStyle="1" w:styleId="Rozporzdzenieumowa">
    <w:name w:val="Rozporządzenie_umowa"/>
    <w:link w:val="RozporzdzenieumowaZnak"/>
    <w:autoRedefine/>
    <w:rsid w:val="00176A48"/>
    <w:pPr>
      <w:numPr>
        <w:numId w:val="61"/>
      </w:numPr>
      <w:spacing w:after="0" w:line="280" w:lineRule="exact"/>
      <w:ind w:left="284" w:hanging="284"/>
      <w:jc w:val="left"/>
    </w:pPr>
    <w:rPr>
      <w:rFonts w:eastAsia="Times New Roman" w:cstheme="minorHAnsi"/>
      <w:lang w:eastAsia="pl-PL"/>
    </w:rPr>
  </w:style>
  <w:style w:type="character" w:customStyle="1" w:styleId="UmowaZnakZnak">
    <w:name w:val="Umowa Znak Znak"/>
    <w:basedOn w:val="Domylnaczcionkaakapitu"/>
    <w:link w:val="UmowaZnak"/>
    <w:locked/>
    <w:rsid w:val="001173B8"/>
    <w:rPr>
      <w:rFonts w:ascii="Arial" w:eastAsia="Times New Roman" w:hAnsi="Arial" w:cs="Times New Roman"/>
      <w:sz w:val="24"/>
      <w:szCs w:val="24"/>
      <w:lang w:eastAsia="pl-PL"/>
    </w:rPr>
  </w:style>
  <w:style w:type="paragraph" w:customStyle="1" w:styleId="UmowaZnak">
    <w:name w:val="Umowa Znak"/>
    <w:basedOn w:val="Normalny"/>
    <w:link w:val="UmowaZnakZnak"/>
    <w:autoRedefine/>
    <w:rsid w:val="001173B8"/>
    <w:pPr>
      <w:spacing w:line="360" w:lineRule="exact"/>
    </w:pPr>
    <w:rPr>
      <w:rFonts w:ascii="Arial" w:eastAsia="Times New Roman" w:hAnsi="Arial"/>
      <w:sz w:val="24"/>
      <w:szCs w:val="24"/>
      <w:lang w:eastAsia="pl-PL"/>
    </w:rPr>
  </w:style>
  <w:style w:type="paragraph" w:customStyle="1" w:styleId="PKTpunkt">
    <w:name w:val="PKT – punkt"/>
    <w:uiPriority w:val="13"/>
    <w:qFormat/>
    <w:rsid w:val="001173B8"/>
    <w:pPr>
      <w:spacing w:after="0" w:line="360" w:lineRule="auto"/>
      <w:ind w:left="510" w:hanging="510"/>
    </w:pPr>
    <w:rPr>
      <w:rFonts w:ascii="Times" w:eastAsia="Times New Roman" w:hAnsi="Times" w:cs="Arial"/>
      <w:bCs/>
      <w:sz w:val="24"/>
      <w:szCs w:val="20"/>
      <w:lang w:eastAsia="pl-PL"/>
    </w:rPr>
  </w:style>
  <w:style w:type="paragraph" w:customStyle="1" w:styleId="Paragraf">
    <w:name w:val="Paragraf"/>
    <w:basedOn w:val="Normalny"/>
    <w:qFormat/>
    <w:rsid w:val="001173B8"/>
    <w:pPr>
      <w:keepNext/>
      <w:numPr>
        <w:numId w:val="2"/>
      </w:numPr>
      <w:spacing w:before="240"/>
      <w:jc w:val="center"/>
    </w:pPr>
    <w:rPr>
      <w:rFonts w:ascii="Times New Roman" w:eastAsia="Times New Roman" w:hAnsi="Times New Roman"/>
      <w:b/>
      <w:sz w:val="26"/>
      <w:szCs w:val="20"/>
      <w:lang w:eastAsia="pl-PL"/>
    </w:rPr>
  </w:style>
  <w:style w:type="paragraph" w:customStyle="1" w:styleId="Ustp0">
    <w:name w:val="Ustęp0"/>
    <w:basedOn w:val="Normalny"/>
    <w:qFormat/>
    <w:rsid w:val="001173B8"/>
    <w:pPr>
      <w:keepLines/>
      <w:numPr>
        <w:ilvl w:val="1"/>
        <w:numId w:val="2"/>
      </w:numPr>
      <w:spacing w:before="60"/>
    </w:pPr>
    <w:rPr>
      <w:rFonts w:ascii="Times New Roman" w:eastAsia="Times New Roman" w:hAnsi="Times New Roman"/>
      <w:sz w:val="26"/>
      <w:szCs w:val="20"/>
      <w:lang w:eastAsia="pl-PL"/>
    </w:rPr>
  </w:style>
  <w:style w:type="paragraph" w:customStyle="1" w:styleId="Ustp">
    <w:name w:val="Ustęp"/>
    <w:basedOn w:val="Normalny"/>
    <w:qFormat/>
    <w:rsid w:val="001173B8"/>
    <w:pPr>
      <w:keepLines/>
      <w:numPr>
        <w:ilvl w:val="2"/>
        <w:numId w:val="2"/>
      </w:numPr>
      <w:spacing w:before="60"/>
    </w:pPr>
    <w:rPr>
      <w:rFonts w:ascii="Times New Roman" w:eastAsia="Times New Roman" w:hAnsi="Times New Roman"/>
      <w:sz w:val="26"/>
      <w:szCs w:val="20"/>
      <w:lang w:eastAsia="pl-PL"/>
    </w:rPr>
  </w:style>
  <w:style w:type="paragraph" w:customStyle="1" w:styleId="Punkt">
    <w:name w:val="Punkt"/>
    <w:basedOn w:val="Normalny"/>
    <w:qFormat/>
    <w:rsid w:val="001173B8"/>
    <w:pPr>
      <w:keepLines/>
      <w:numPr>
        <w:ilvl w:val="3"/>
        <w:numId w:val="2"/>
      </w:numPr>
    </w:pPr>
    <w:rPr>
      <w:rFonts w:ascii="Times New Roman" w:eastAsia="Times New Roman" w:hAnsi="Times New Roman"/>
      <w:sz w:val="26"/>
      <w:szCs w:val="20"/>
      <w:lang w:eastAsia="pl-PL"/>
    </w:rPr>
  </w:style>
  <w:style w:type="paragraph" w:customStyle="1" w:styleId="Litera">
    <w:name w:val="Litera"/>
    <w:basedOn w:val="Normalny"/>
    <w:qFormat/>
    <w:rsid w:val="001173B8"/>
    <w:pPr>
      <w:keepLines/>
      <w:numPr>
        <w:ilvl w:val="5"/>
        <w:numId w:val="2"/>
      </w:numPr>
    </w:pPr>
    <w:rPr>
      <w:rFonts w:ascii="Times New Roman" w:eastAsia="Times New Roman" w:hAnsi="Times New Roman"/>
      <w:sz w:val="26"/>
      <w:szCs w:val="20"/>
      <w:lang w:eastAsia="pl-PL"/>
    </w:rPr>
  </w:style>
  <w:style w:type="paragraph" w:customStyle="1" w:styleId="Zdanie">
    <w:name w:val="Zdanie"/>
    <w:basedOn w:val="Normalny"/>
    <w:qFormat/>
    <w:rsid w:val="001173B8"/>
    <w:pPr>
      <w:numPr>
        <w:ilvl w:val="7"/>
        <w:numId w:val="2"/>
      </w:numPr>
    </w:pPr>
    <w:rPr>
      <w:rFonts w:ascii="Times New Roman" w:eastAsia="Times New Roman" w:hAnsi="Times New Roman"/>
      <w:sz w:val="26"/>
      <w:szCs w:val="20"/>
      <w:lang w:eastAsia="pl-PL"/>
    </w:rPr>
  </w:style>
  <w:style w:type="paragraph" w:customStyle="1" w:styleId="Punkt0">
    <w:name w:val="Punkt0"/>
    <w:basedOn w:val="Punkt"/>
    <w:qFormat/>
    <w:rsid w:val="001173B8"/>
    <w:pPr>
      <w:numPr>
        <w:ilvl w:val="4"/>
      </w:numPr>
    </w:pPr>
  </w:style>
  <w:style w:type="paragraph" w:customStyle="1" w:styleId="Litera0">
    <w:name w:val="Litera0"/>
    <w:basedOn w:val="Litera"/>
    <w:qFormat/>
    <w:rsid w:val="001173B8"/>
    <w:pPr>
      <w:numPr>
        <w:ilvl w:val="6"/>
      </w:numPr>
    </w:pPr>
  </w:style>
  <w:style w:type="paragraph" w:customStyle="1" w:styleId="LITlitera">
    <w:name w:val="LIT – litera"/>
    <w:basedOn w:val="PKTpunkt"/>
    <w:uiPriority w:val="14"/>
    <w:qFormat/>
    <w:rsid w:val="001173B8"/>
    <w:pPr>
      <w:ind w:left="986" w:hanging="476"/>
    </w:pPr>
    <w:rPr>
      <w:rFonts w:eastAsiaTheme="minorEastAsia"/>
    </w:rPr>
  </w:style>
  <w:style w:type="character" w:styleId="Odwoanieprzypisudolnego">
    <w:name w:val="footnote reference"/>
    <w:aliases w:val="Odwołanie przypisu,Odwołanie przypisu dolnego2,Odwołanie przypisu dolnego1,Odwołanie przypisu1,Footnote Reference Number"/>
    <w:basedOn w:val="Domylnaczcionkaakapitu"/>
    <w:uiPriority w:val="99"/>
    <w:semiHidden/>
    <w:unhideWhenUsed/>
    <w:rsid w:val="001173B8"/>
    <w:rPr>
      <w:rFonts w:ascii="Times New Roman" w:hAnsi="Times New Roman" w:cs="Times New Roman" w:hint="default"/>
      <w:sz w:val="24"/>
      <w:szCs w:val="24"/>
      <w:vertAlign w:val="superscript"/>
    </w:rPr>
  </w:style>
  <w:style w:type="paragraph" w:styleId="Tekstdymka">
    <w:name w:val="Balloon Text"/>
    <w:basedOn w:val="Normalny"/>
    <w:link w:val="TekstdymkaZnak"/>
    <w:uiPriority w:val="99"/>
    <w:semiHidden/>
    <w:unhideWhenUsed/>
    <w:rsid w:val="001173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73B8"/>
    <w:rPr>
      <w:rFonts w:ascii="Segoe UI" w:eastAsia="Calibri" w:hAnsi="Segoe UI" w:cs="Segoe UI"/>
      <w:sz w:val="18"/>
      <w:szCs w:val="18"/>
    </w:rPr>
  </w:style>
  <w:style w:type="paragraph" w:styleId="Nagwek">
    <w:name w:val="header"/>
    <w:basedOn w:val="Normalny"/>
    <w:link w:val="NagwekZnak"/>
    <w:uiPriority w:val="99"/>
    <w:unhideWhenUsed/>
    <w:rsid w:val="001173B8"/>
    <w:pPr>
      <w:tabs>
        <w:tab w:val="center" w:pos="4536"/>
        <w:tab w:val="right" w:pos="9072"/>
      </w:tabs>
    </w:pPr>
  </w:style>
  <w:style w:type="character" w:customStyle="1" w:styleId="NagwekZnak">
    <w:name w:val="Nagłówek Znak"/>
    <w:basedOn w:val="Domylnaczcionkaakapitu"/>
    <w:link w:val="Nagwek"/>
    <w:rsid w:val="001173B8"/>
    <w:rPr>
      <w:rFonts w:ascii="Calibri" w:eastAsia="Calibri" w:hAnsi="Calibri" w:cs="Times New Roman"/>
    </w:rPr>
  </w:style>
  <w:style w:type="paragraph" w:styleId="Stopka">
    <w:name w:val="footer"/>
    <w:basedOn w:val="Normalny"/>
    <w:link w:val="StopkaZnak"/>
    <w:uiPriority w:val="99"/>
    <w:unhideWhenUsed/>
    <w:rsid w:val="001173B8"/>
    <w:pPr>
      <w:tabs>
        <w:tab w:val="center" w:pos="4536"/>
        <w:tab w:val="right" w:pos="9072"/>
      </w:tabs>
    </w:pPr>
  </w:style>
  <w:style w:type="character" w:customStyle="1" w:styleId="StopkaZnak">
    <w:name w:val="Stopka Znak"/>
    <w:basedOn w:val="Domylnaczcionkaakapitu"/>
    <w:link w:val="Stopka"/>
    <w:uiPriority w:val="99"/>
    <w:rsid w:val="001173B8"/>
    <w:rPr>
      <w:rFonts w:ascii="Calibri" w:eastAsia="Calibri" w:hAnsi="Calibri" w:cs="Times New Roman"/>
    </w:rPr>
  </w:style>
  <w:style w:type="character" w:customStyle="1" w:styleId="RozporzdzenieumowaZnak">
    <w:name w:val="Rozporządzenie_umowa Znak"/>
    <w:basedOn w:val="Domylnaczcionkaakapitu"/>
    <w:link w:val="Rozporzdzenieumowa"/>
    <w:rsid w:val="00176A48"/>
    <w:rPr>
      <w:rFonts w:eastAsia="Times New Roman" w:cstheme="minorHAnsi"/>
      <w:lang w:eastAsia="pl-PL"/>
    </w:rPr>
  </w:style>
  <w:style w:type="character" w:styleId="Odwoaniedokomentarza">
    <w:name w:val="annotation reference"/>
    <w:basedOn w:val="Domylnaczcionkaakapitu"/>
    <w:unhideWhenUsed/>
    <w:rsid w:val="001173B8"/>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1173B8"/>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1173B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173B8"/>
    <w:rPr>
      <w:b/>
      <w:bCs/>
    </w:rPr>
  </w:style>
  <w:style w:type="character" w:customStyle="1" w:styleId="TematkomentarzaZnak">
    <w:name w:val="Temat komentarza Znak"/>
    <w:basedOn w:val="TekstkomentarzaZnak"/>
    <w:link w:val="Tematkomentarza"/>
    <w:uiPriority w:val="99"/>
    <w:semiHidden/>
    <w:rsid w:val="001173B8"/>
    <w:rPr>
      <w:rFonts w:ascii="Calibri" w:eastAsia="Calibri" w:hAnsi="Calibri" w:cs="Times New Roman"/>
      <w:b/>
      <w:bCs/>
      <w:sz w:val="20"/>
      <w:szCs w:val="20"/>
    </w:rPr>
  </w:style>
  <w:style w:type="character" w:customStyle="1" w:styleId="RozporzdzenieumowaZnakZnak">
    <w:name w:val="Rozporządzenie_umowa Znak Znak"/>
    <w:basedOn w:val="Domylnaczcionkaakapitu"/>
    <w:rsid w:val="001173B8"/>
    <w:rPr>
      <w:rFonts w:ascii="Times New Roman" w:eastAsia="Times New Roman" w:hAnsi="Times New Roman" w:cs="Times New Roman"/>
      <w:sz w:val="24"/>
      <w:szCs w:val="24"/>
      <w:lang w:eastAsia="pl-PL"/>
    </w:rPr>
  </w:style>
  <w:style w:type="paragraph" w:styleId="Poprawka">
    <w:name w:val="Revision"/>
    <w:hidden/>
    <w:uiPriority w:val="99"/>
    <w:semiHidden/>
    <w:rsid w:val="001173B8"/>
    <w:pPr>
      <w:spacing w:after="0"/>
    </w:pPr>
    <w:rPr>
      <w:rFonts w:ascii="Calibri" w:eastAsia="Calibri" w:hAnsi="Calibri" w:cs="Times New Roman"/>
    </w:rPr>
  </w:style>
  <w:style w:type="character" w:customStyle="1" w:styleId="h2">
    <w:name w:val="h2"/>
    <w:rsid w:val="001173B8"/>
  </w:style>
  <w:style w:type="paragraph" w:styleId="Tekstprzypisukocowego">
    <w:name w:val="endnote text"/>
    <w:basedOn w:val="Normalny"/>
    <w:link w:val="TekstprzypisukocowegoZnak"/>
    <w:uiPriority w:val="99"/>
    <w:semiHidden/>
    <w:unhideWhenUsed/>
    <w:rsid w:val="001173B8"/>
    <w:rPr>
      <w:sz w:val="20"/>
      <w:szCs w:val="20"/>
    </w:rPr>
  </w:style>
  <w:style w:type="character" w:customStyle="1" w:styleId="TekstprzypisukocowegoZnak">
    <w:name w:val="Tekst przypisu końcowego Znak"/>
    <w:basedOn w:val="Domylnaczcionkaakapitu"/>
    <w:link w:val="Tekstprzypisukocowego"/>
    <w:uiPriority w:val="99"/>
    <w:semiHidden/>
    <w:rsid w:val="001173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173B8"/>
    <w:rPr>
      <w:vertAlign w:val="superscript"/>
    </w:rPr>
  </w:style>
  <w:style w:type="paragraph" w:customStyle="1" w:styleId="Default">
    <w:name w:val="Default"/>
    <w:rsid w:val="001173B8"/>
    <w:pPr>
      <w:autoSpaceDE w:val="0"/>
      <w:autoSpaceDN w:val="0"/>
      <w:adjustRightInd w:val="0"/>
      <w:spacing w:after="0"/>
    </w:pPr>
    <w:rPr>
      <w:rFonts w:ascii="Calibri" w:hAnsi="Calibri" w:cs="Calibri"/>
      <w:color w:val="000000"/>
      <w:sz w:val="24"/>
      <w:szCs w:val="24"/>
    </w:rPr>
  </w:style>
  <w:style w:type="character" w:customStyle="1" w:styleId="AkapitzlistZnak">
    <w:name w:val="Akapit z listą Znak"/>
    <w:aliases w:val="Preambuła Znak,L1 Znak,Numerowani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1173B8"/>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1173B8"/>
    <w:rPr>
      <w:b/>
      <w:bCs/>
    </w:rPr>
  </w:style>
  <w:style w:type="paragraph" w:styleId="Zwykytekst">
    <w:name w:val="Plain Text"/>
    <w:basedOn w:val="Normalny"/>
    <w:link w:val="ZwykytekstZnak"/>
    <w:uiPriority w:val="99"/>
    <w:semiHidden/>
    <w:unhideWhenUsed/>
    <w:rsid w:val="001173B8"/>
    <w:rPr>
      <w:rFonts w:eastAsiaTheme="minorHAnsi" w:cstheme="minorBidi"/>
      <w:szCs w:val="21"/>
    </w:rPr>
  </w:style>
  <w:style w:type="character" w:customStyle="1" w:styleId="ZwykytekstZnak">
    <w:name w:val="Zwykły tekst Znak"/>
    <w:basedOn w:val="Domylnaczcionkaakapitu"/>
    <w:link w:val="Zwykytekst"/>
    <w:uiPriority w:val="99"/>
    <w:semiHidden/>
    <w:rsid w:val="001173B8"/>
    <w:rPr>
      <w:rFonts w:ascii="Calibri" w:hAnsi="Calibri"/>
      <w:szCs w:val="21"/>
    </w:rPr>
  </w:style>
  <w:style w:type="character" w:styleId="Hipercze">
    <w:name w:val="Hyperlink"/>
    <w:basedOn w:val="Domylnaczcionkaakapitu"/>
    <w:uiPriority w:val="99"/>
    <w:semiHidden/>
    <w:unhideWhenUsed/>
    <w:rsid w:val="001173B8"/>
    <w:rPr>
      <w:color w:val="0000FF"/>
      <w:u w:val="single"/>
    </w:rPr>
  </w:style>
  <w:style w:type="numbering" w:customStyle="1" w:styleId="Biecalista1">
    <w:name w:val="Bieżąca lista1"/>
    <w:uiPriority w:val="99"/>
    <w:rsid w:val="001173B8"/>
    <w:pPr>
      <w:numPr>
        <w:numId w:val="21"/>
      </w:numPr>
    </w:pPr>
  </w:style>
  <w:style w:type="character" w:customStyle="1" w:styleId="markedcontent">
    <w:name w:val="markedcontent"/>
    <w:basedOn w:val="Domylnaczcionkaakapitu"/>
    <w:rsid w:val="001173B8"/>
  </w:style>
  <w:style w:type="paragraph" w:styleId="Tekstpodstawowy3">
    <w:name w:val="Body Text 3"/>
    <w:basedOn w:val="Normalny"/>
    <w:link w:val="Tekstpodstawowy3Znak"/>
    <w:uiPriority w:val="99"/>
    <w:rsid w:val="001173B8"/>
    <w:rPr>
      <w:rFonts w:ascii="Arial" w:eastAsia="Times New Roman" w:hAnsi="Arial" w:cs="Arial"/>
      <w:b/>
      <w:bCs/>
      <w:i/>
      <w:spacing w:val="10"/>
      <w:szCs w:val="24"/>
      <w:lang w:eastAsia="pl-PL"/>
    </w:rPr>
  </w:style>
  <w:style w:type="character" w:customStyle="1" w:styleId="Tekstpodstawowy3Znak">
    <w:name w:val="Tekst podstawowy 3 Znak"/>
    <w:basedOn w:val="Domylnaczcionkaakapitu"/>
    <w:link w:val="Tekstpodstawowy3"/>
    <w:uiPriority w:val="99"/>
    <w:rsid w:val="001173B8"/>
    <w:rPr>
      <w:rFonts w:ascii="Arial" w:eastAsia="Times New Roman" w:hAnsi="Arial" w:cs="Arial"/>
      <w:b/>
      <w:bCs/>
      <w:i/>
      <w:spacing w:val="10"/>
      <w:szCs w:val="24"/>
      <w:lang w:eastAsia="pl-PL"/>
    </w:rPr>
  </w:style>
  <w:style w:type="paragraph" w:customStyle="1" w:styleId="Numerowanie2Wyjustowany">
    <w:name w:val="Numerowanie 2 + Wyjustowany"/>
    <w:qFormat/>
    <w:rsid w:val="001173B8"/>
    <w:pPr>
      <w:numPr>
        <w:numId w:val="24"/>
      </w:numPr>
      <w:spacing w:after="0"/>
    </w:pPr>
    <w:rPr>
      <w:rFonts w:ascii="Calibri" w:eastAsia="Times New Roman" w:hAnsi="Calibri" w:cs="Times New Roman"/>
      <w:sz w:val="24"/>
      <w:szCs w:val="20"/>
      <w:lang w:eastAsia="pl-PL"/>
    </w:rPr>
  </w:style>
  <w:style w:type="paragraph" w:customStyle="1" w:styleId="Ust">
    <w:name w:val="Ust."/>
    <w:basedOn w:val="Normalny"/>
    <w:rsid w:val="001173B8"/>
    <w:rPr>
      <w:rFonts w:ascii="Times New Roman" w:eastAsia="Times New Roman" w:hAnsi="Times New Roman"/>
      <w:sz w:val="24"/>
      <w:szCs w:val="20"/>
      <w:lang w:eastAsia="pl-PL"/>
    </w:rPr>
  </w:style>
  <w:style w:type="character" w:customStyle="1" w:styleId="Nagwek1Znak">
    <w:name w:val="Nagłówek 1 Znak"/>
    <w:basedOn w:val="Domylnaczcionkaakapitu"/>
    <w:link w:val="Nagwek1"/>
    <w:uiPriority w:val="9"/>
    <w:rsid w:val="001E13DE"/>
    <w:rPr>
      <w:rFonts w:asciiTheme="majorHAnsi" w:eastAsiaTheme="majorEastAsia" w:hAnsiTheme="majorHAnsi" w:cstheme="majorBidi"/>
      <w:color w:val="2F5496" w:themeColor="accent1" w:themeShade="BF"/>
      <w:sz w:val="32"/>
      <w:szCs w:val="32"/>
    </w:rPr>
  </w:style>
  <w:style w:type="paragraph" w:styleId="Bezodstpw">
    <w:name w:val="No Spacing"/>
    <w:link w:val="BezodstpwZnak"/>
    <w:uiPriority w:val="1"/>
    <w:qFormat/>
    <w:rsid w:val="009C5341"/>
    <w:pPr>
      <w:spacing w:before="0" w:after="0"/>
      <w:ind w:left="0" w:firstLine="0"/>
      <w:jc w:val="left"/>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9C5341"/>
    <w:rPr>
      <w:rFonts w:ascii="Times New Roman" w:eastAsia="Times New Roman" w:hAnsi="Times New Roman" w:cs="Arial"/>
      <w:sz w:val="24"/>
      <w:szCs w:val="24"/>
      <w:lang w:eastAsia="pl-PL"/>
    </w:rPr>
  </w:style>
  <w:style w:type="character" w:customStyle="1" w:styleId="cf01">
    <w:name w:val="cf01"/>
    <w:basedOn w:val="Domylnaczcionkaakapitu"/>
    <w:rsid w:val="00437247"/>
    <w:rPr>
      <w:rFonts w:ascii="Segoe UI" w:hAnsi="Segoe UI" w:cs="Segoe UI" w:hint="default"/>
      <w:b/>
      <w:bCs/>
      <w:sz w:val="18"/>
      <w:szCs w:val="18"/>
    </w:rPr>
  </w:style>
  <w:style w:type="paragraph" w:customStyle="1" w:styleId="pf0">
    <w:name w:val="pf0"/>
    <w:basedOn w:val="Normalny"/>
    <w:rsid w:val="0080539E"/>
    <w:pPr>
      <w:spacing w:before="100" w:beforeAutospacing="1" w:after="100" w:afterAutospacing="1"/>
      <w:ind w:left="0" w:firstLine="0"/>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9860">
      <w:bodyDiv w:val="1"/>
      <w:marLeft w:val="0"/>
      <w:marRight w:val="0"/>
      <w:marTop w:val="0"/>
      <w:marBottom w:val="0"/>
      <w:divBdr>
        <w:top w:val="none" w:sz="0" w:space="0" w:color="auto"/>
        <w:left w:val="none" w:sz="0" w:space="0" w:color="auto"/>
        <w:bottom w:val="none" w:sz="0" w:space="0" w:color="auto"/>
        <w:right w:val="none" w:sz="0" w:space="0" w:color="auto"/>
      </w:divBdr>
    </w:div>
    <w:div w:id="294912372">
      <w:bodyDiv w:val="1"/>
      <w:marLeft w:val="0"/>
      <w:marRight w:val="0"/>
      <w:marTop w:val="0"/>
      <w:marBottom w:val="0"/>
      <w:divBdr>
        <w:top w:val="none" w:sz="0" w:space="0" w:color="auto"/>
        <w:left w:val="none" w:sz="0" w:space="0" w:color="auto"/>
        <w:bottom w:val="none" w:sz="0" w:space="0" w:color="auto"/>
        <w:right w:val="none" w:sz="0" w:space="0" w:color="auto"/>
      </w:divBdr>
    </w:div>
    <w:div w:id="19814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16BAE8B-23F8-4C83-98A7-D8FB02278350}">
  <ds:schemaRefs>
    <ds:schemaRef ds:uri="http://www.w3.org/2001/XMLSchema"/>
  </ds:schemaRefs>
</ds:datastoreItem>
</file>

<file path=customXml/itemProps2.xml><?xml version="1.0" encoding="utf-8"?>
<ds:datastoreItem xmlns:ds="http://schemas.openxmlformats.org/officeDocument/2006/customXml" ds:itemID="{EF15A92B-A4F1-4CE4-9FA2-15C107A49527}">
  <ds:schemaRefs>
    <ds:schemaRef ds:uri="http://schemas.openxmlformats.org/officeDocument/2006/bibliography"/>
  </ds:schemaRefs>
</ds:datastoreItem>
</file>

<file path=customXml/itemProps3.xml><?xml version="1.0" encoding="utf-8"?>
<ds:datastoreItem xmlns:ds="http://schemas.openxmlformats.org/officeDocument/2006/customXml" ds:itemID="{7E3214E5-116D-4391-A3B5-A6390270CE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8310</Words>
  <Characters>49864</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Węsek Ewelina</dc:creator>
  <cp:keywords/>
  <dc:description/>
  <cp:lastModifiedBy>Węsek Ewelina</cp:lastModifiedBy>
  <cp:revision>2</cp:revision>
  <cp:lastPrinted>2025-04-09T08:03:00Z</cp:lastPrinted>
  <dcterms:created xsi:type="dcterms:W3CDTF">2025-06-18T08:25:00Z</dcterms:created>
  <dcterms:modified xsi:type="dcterms:W3CDTF">2025-06-18T08:25:00Z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08ce1151-79f8-4af5-871e-431bbaae3430</vt:lpwstr>
  </property>
  <property fmtid="{D5CDD505-2E9C-101B-9397-08002B2CF9AE}" pid="3" name="bjSaver">
    <vt:lpwstr>oy/zGGulf3rQmJtmAsvctZbVXCm+kzrv</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